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7.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18.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1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2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2.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23.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EB2F63">
        <w:trPr>
          <w:cantSplit/>
          <w:trHeight w:hRule="exact" w:val="2920"/>
        </w:trPr>
        <w:tc>
          <w:tcPr>
            <w:tcW w:w="3024" w:type="dxa"/>
          </w:tcPr>
          <w:p w:rsidR="00EB2F63" w:rsidRDefault="004F3EC0" w:rsidP="00D13119">
            <w:pPr>
              <w:pStyle w:val="TOC1"/>
              <w:tabs>
                <w:tab w:val="clear" w:pos="8208"/>
                <w:tab w:val="clear" w:pos="9648"/>
              </w:tabs>
              <w:spacing w:before="0" w:line="240" w:lineRule="auto"/>
              <w:jc w:val="center"/>
              <w:rPr>
                <w:noProof/>
              </w:rPr>
            </w:pPr>
            <w:r>
              <w:rPr>
                <w:noProof/>
              </w:rPr>
              <mc:AlternateContent>
                <mc:Choice Requires="wps">
                  <w:drawing>
                    <wp:anchor distT="0" distB="0" distL="114300" distR="114300" simplePos="0" relativeHeight="251656704" behindDoc="0" locked="0" layoutInCell="0" allowOverlap="1" wp14:anchorId="18352EB3" wp14:editId="4B4D4E43">
                      <wp:simplePos x="0" y="0"/>
                      <wp:positionH relativeFrom="column">
                        <wp:posOffset>3108960</wp:posOffset>
                      </wp:positionH>
                      <wp:positionV relativeFrom="page">
                        <wp:posOffset>180085</wp:posOffset>
                      </wp:positionV>
                      <wp:extent cx="2560320" cy="1920240"/>
                      <wp:effectExtent l="0" t="0" r="11430" b="22860"/>
                      <wp:wrapNone/>
                      <wp:docPr id="40"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3" style="position:absolute;margin-left:244.8pt;margin-top:14.2pt;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">
                      <v:fill type="pattern" o:title="" r:id="rId9"/>
                      <v:stroke filltype="pattern" o:title="" r:id="rId9"/>
                      <w10:wrap anchory="page"/>
                    </v:rect>
                  </w:pict>
                </mc:Fallback>
              </mc:AlternateContent>
            </w:r>
          </w:p>
        </w:tc>
        <w:tc>
          <w:tcPr>
            <w:tcW w:w="4176" w:type="dxa"/>
          </w:tcPr>
          <w:p w:rsidR="00EB2F63" w:rsidRDefault="00EB2F63" w:rsidP="00D13119"/>
        </w:tc>
      </w:tr>
    </w:tbl>
    <w:p w:rsidR="00EB2F63" w:rsidRDefault="00EB2F63" w:rsidP="00D13119"/>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EB2F63">
        <w:trPr>
          <w:cantSplit/>
          <w:trHeight w:hRule="exact" w:val="2920"/>
        </w:trPr>
        <w:tc>
          <w:tcPr>
            <w:tcW w:w="7776" w:type="dxa"/>
            <w:tcBorders>
              <w:top w:val="thickThinLargeGap" w:sz="24" w:space="0" w:color="auto"/>
              <w:bottom w:val="thinThickLargeGap" w:sz="24" w:space="0" w:color="auto"/>
            </w:tcBorders>
          </w:tcPr>
          <w:p w:rsidR="00EB2F63" w:rsidRDefault="00EB2F63" w:rsidP="00D13119">
            <w:pPr>
              <w:pStyle w:val="Titlepageparagraph"/>
              <w:spacing w:before="0" w:line="240" w:lineRule="auto"/>
            </w:pPr>
            <w:r>
              <w:br/>
            </w:r>
          </w:p>
          <w:p w:rsidR="00EB2F63" w:rsidRDefault="00EB2F63" w:rsidP="00D13119">
            <w:pPr>
              <w:pStyle w:val="Titlepageparagraph"/>
              <w:spacing w:before="0" w:line="240" w:lineRule="auto"/>
            </w:pPr>
            <w:r>
              <w:t>SAMPLE HOSPITAL</w:t>
            </w:r>
            <w:r>
              <w:br/>
            </w:r>
          </w:p>
          <w:p w:rsidR="00EB2F63" w:rsidRDefault="00EB2F63" w:rsidP="00D13119">
            <w:pPr>
              <w:pStyle w:val="Titlepageparagraph"/>
              <w:spacing w:before="0" w:line="240" w:lineRule="auto"/>
            </w:pPr>
            <w:r>
              <w:t>INDEPENDENT AUDITOR’S REPORTS</w:t>
            </w:r>
            <w:r>
              <w:br/>
              <w:t xml:space="preserve">BASIC FINANCIAL STATEMENTS </w:t>
            </w:r>
            <w:r w:rsidR="007A53AA">
              <w:br/>
            </w:r>
            <w:r>
              <w:t>AND SUPPLEMENTARY INFORMATION</w:t>
            </w:r>
            <w:r>
              <w:br/>
              <w:t>SCHEDULE OF FINDINGS AND QUESTIONED COSTS</w:t>
            </w:r>
            <w:r>
              <w:br/>
            </w:r>
            <w:r>
              <w:br/>
            </w:r>
            <w:r w:rsidR="00AE488F">
              <w:t xml:space="preserve">JUNE 30, </w:t>
            </w:r>
            <w:r w:rsidR="00DB3ECF">
              <w:t>2018</w:t>
            </w:r>
          </w:p>
        </w:tc>
      </w:tr>
    </w:tbl>
    <w:p w:rsidR="00EB2F63" w:rsidRDefault="00EB2F63" w:rsidP="00D1311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EB2F63">
        <w:trPr>
          <w:cantSplit/>
          <w:trHeight w:hRule="exact" w:val="2520"/>
        </w:trPr>
        <w:tc>
          <w:tcPr>
            <w:tcW w:w="3024" w:type="dxa"/>
          </w:tcPr>
          <w:p w:rsidR="00EB2F63" w:rsidRDefault="00EB2F63" w:rsidP="00D13119"/>
        </w:tc>
        <w:tc>
          <w:tcPr>
            <w:tcW w:w="4176" w:type="dxa"/>
          </w:tcPr>
          <w:p w:rsidR="00EB2F63" w:rsidRDefault="00EB2F63" w:rsidP="00D1311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EB2F63" w:rsidRDefault="00EB2F63" w:rsidP="00D13119">
            <w:pPr>
              <w:jc w:val="center"/>
              <w:rPr>
                <w:rFonts w:ascii="CG Times" w:hAnsi="CG Times"/>
                <w:b/>
                <w:sz w:val="72"/>
              </w:rPr>
            </w:pPr>
            <w:r>
              <w:rPr>
                <w:rFonts w:ascii="CG Times" w:hAnsi="CG Times"/>
                <w:b/>
                <w:sz w:val="72"/>
              </w:rPr>
              <w:t>AUDITOR</w:t>
            </w:r>
            <w:r>
              <w:rPr>
                <w:rFonts w:ascii="CG Times" w:hAnsi="CG Times"/>
                <w:b/>
                <w:sz w:val="72"/>
              </w:rPr>
              <w:br/>
              <w:t>OF STATE</w:t>
            </w:r>
          </w:p>
          <w:p w:rsidR="00EB2F63" w:rsidRDefault="00EB2F63" w:rsidP="00D1311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EB2F63" w:rsidRDefault="00EB2F63" w:rsidP="00D1311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EB2F63">
        <w:trPr>
          <w:cantSplit/>
          <w:trHeight w:hRule="exact" w:val="2880"/>
        </w:trPr>
        <w:tc>
          <w:tcPr>
            <w:tcW w:w="3024" w:type="dxa"/>
          </w:tcPr>
          <w:p w:rsidR="00EB2F63" w:rsidRDefault="0040004D" w:rsidP="00D13119">
            <w:pPr>
              <w:spacing w:before="240"/>
            </w:pPr>
            <w:r>
              <w:rPr>
                <w:noProof/>
              </w:rPr>
              <mc:AlternateContent>
                <mc:Choice Requires="wps">
                  <w:drawing>
                    <wp:anchor distT="0" distB="0" distL="114300" distR="114300" simplePos="0" relativeHeight="251660800" behindDoc="0" locked="0" layoutInCell="0" allowOverlap="1" wp14:anchorId="6FC033E2" wp14:editId="3B93533F">
                      <wp:simplePos x="0" y="0"/>
                      <wp:positionH relativeFrom="column">
                        <wp:posOffset>3108960</wp:posOffset>
                      </wp:positionH>
                      <wp:positionV relativeFrom="page">
                        <wp:posOffset>8150225</wp:posOffset>
                      </wp:positionV>
                      <wp:extent cx="2560320" cy="1920240"/>
                      <wp:effectExtent l="0" t="0" r="11430" b="22860"/>
                      <wp:wrapNone/>
                      <wp:docPr id="11"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44.8pt;margin-top:641.75pt;width:201.6pt;height:15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">
                      <v:fill type="pattern" o:title="" r:id="rId10"/>
                      <v:stroke filltype="pattern" o:title="" r:id="rId10"/>
                      <w10:wrap anchory="page"/>
                    </v:rect>
                  </w:pict>
                </mc:Fallback>
              </mc:AlternateContent>
            </w:r>
          </w:p>
        </w:tc>
        <w:tc>
          <w:tcPr>
            <w:tcW w:w="4176" w:type="dxa"/>
          </w:tcPr>
          <w:p w:rsidR="00EB2F63" w:rsidRDefault="004F3EC0" w:rsidP="00D13119">
            <w:pPr>
              <w:spacing w:before="120" w:after="120"/>
              <w:jc w:val="center"/>
            </w:pPr>
            <w:r>
              <w:rPr>
                <w:noProof/>
              </w:rPr>
              <w:drawing>
                <wp:inline distT="0" distB="0" distL="0" distR="0" wp14:anchorId="1DED722D" wp14:editId="3941FD78">
                  <wp:extent cx="1752600" cy="16192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EB2F63">
        <w:trPr>
          <w:cantSplit/>
          <w:trHeight w:hRule="exact" w:val="720"/>
        </w:trPr>
        <w:tc>
          <w:tcPr>
            <w:tcW w:w="3024" w:type="dxa"/>
          </w:tcPr>
          <w:p w:rsidR="00EB2F63" w:rsidRDefault="00EB2F63" w:rsidP="00D13119">
            <w:pPr>
              <w:spacing w:before="60"/>
            </w:pPr>
          </w:p>
        </w:tc>
        <w:tc>
          <w:tcPr>
            <w:tcW w:w="4176" w:type="dxa"/>
          </w:tcPr>
          <w:p w:rsidR="00EB2F63" w:rsidRDefault="00CD2860" w:rsidP="00D13119">
            <w:pPr>
              <w:spacing w:before="60"/>
              <w:jc w:val="center"/>
            </w:pPr>
            <w:r>
              <w:rPr>
                <w:b/>
                <w:sz w:val="28"/>
              </w:rPr>
              <w:t>Mary Mosiman</w:t>
            </w:r>
            <w:r w:rsidR="00EB2F63" w:rsidRPr="006A3678">
              <w:rPr>
                <w:b/>
                <w:sz w:val="28"/>
              </w:rPr>
              <w:t>, CPA</w:t>
            </w:r>
            <w:r w:rsidR="00EB2F63" w:rsidRPr="006A3678">
              <w:br/>
            </w:r>
            <w:r w:rsidR="00EB2F63">
              <w:rPr>
                <w:b/>
                <w:sz w:val="24"/>
              </w:rPr>
              <w:t>Auditor of State</w:t>
            </w:r>
          </w:p>
        </w:tc>
      </w:tr>
    </w:tbl>
    <w:p w:rsidR="009601CA" w:rsidRDefault="009601CA" w:rsidP="00D13119">
      <w:pPr>
        <w:pStyle w:val="TOC1"/>
        <w:tabs>
          <w:tab w:val="clear" w:pos="8208"/>
          <w:tab w:val="clear" w:pos="9648"/>
          <w:tab w:val="left" w:pos="5184"/>
        </w:tabs>
        <w:spacing w:line="240" w:lineRule="auto"/>
        <w:sectPr w:rsidR="009601CA" w:rsidSect="00C515E9">
          <w:footerReference w:type="first" r:id="rId12"/>
          <w:footnotePr>
            <w:numRestart w:val="eachSect"/>
          </w:footnotePr>
          <w:pgSz w:w="12240" w:h="15840" w:code="1"/>
          <w:pgMar w:top="270" w:right="1152" w:bottom="720" w:left="1440" w:header="864" w:footer="864" w:gutter="0"/>
          <w:cols w:space="0"/>
          <w:noEndnote/>
          <w:titlePg/>
          <w:docGrid w:linePitch="272"/>
        </w:sectPr>
      </w:pPr>
    </w:p>
    <w:p w:rsidR="00EB2F63" w:rsidRDefault="00EB2F63" w:rsidP="00D13119">
      <w:pPr>
        <w:pStyle w:val="TOC1"/>
        <w:tabs>
          <w:tab w:val="clear" w:pos="8208"/>
          <w:tab w:val="clear" w:pos="9648"/>
          <w:tab w:val="left" w:pos="5184"/>
        </w:tabs>
        <w:spacing w:line="240" w:lineRule="auto"/>
        <w:sectPr w:rsidR="00EB2F63" w:rsidSect="00C515E9">
          <w:footnotePr>
            <w:numRestart w:val="eachSect"/>
          </w:footnotePr>
          <w:pgSz w:w="12240" w:h="15840" w:code="1"/>
          <w:pgMar w:top="270" w:right="1152" w:bottom="720" w:left="1440" w:header="864" w:footer="864" w:gutter="0"/>
          <w:cols w:space="0"/>
          <w:noEndnote/>
          <w:titlePg/>
          <w:docGrid w:linePitch="272"/>
        </w:sectPr>
      </w:pPr>
    </w:p>
    <w:p w:rsidR="00807F02" w:rsidRDefault="00807F02" w:rsidP="00D13119">
      <w:pPr>
        <w:pStyle w:val="HangingIndent"/>
        <w:spacing w:before="240" w:line="240" w:lineRule="auto"/>
      </w:pPr>
      <w:r>
        <w:lastRenderedPageBreak/>
        <w:t>Fellow CPAs:</w:t>
      </w:r>
    </w:p>
    <w:p w:rsidR="00807F02" w:rsidRDefault="00807F02" w:rsidP="00D13119">
      <w:pPr>
        <w:pStyle w:val="Justifiedparagraph"/>
        <w:spacing w:line="240" w:lineRule="auto"/>
        <w:ind w:right="0" w:firstLine="0"/>
      </w:pPr>
      <w:r>
        <w:t xml:space="preserve">This sample report </w:t>
      </w:r>
      <w:r w:rsidR="00A20371">
        <w:t>is pr</w:t>
      </w:r>
      <w:r w:rsidR="009601CA">
        <w:t>es</w:t>
      </w:r>
      <w:r w:rsidR="00A20371">
        <w:t>ented</w:t>
      </w:r>
      <w:r>
        <w:t xml:space="preserve">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807F02" w:rsidRDefault="00807F02" w:rsidP="00D13119">
      <w:pPr>
        <w:pStyle w:val="Justifiedparagraph"/>
        <w:spacing w:line="240" w:lineRule="auto"/>
        <w:ind w:right="0" w:firstLine="0"/>
      </w:pPr>
      <w:r>
        <w:t xml:space="preserve">Audits of public hospitals should be performed in accordance with U.S. generally accepted auditing standards, </w:t>
      </w:r>
      <w:r w:rsidR="00F20A2E">
        <w:t xml:space="preserve">the </w:t>
      </w:r>
      <w:r>
        <w:t xml:space="preserve">standards applicable to financial audits contained in </w:t>
      </w:r>
      <w:r>
        <w:rPr>
          <w:u w:val="single"/>
        </w:rPr>
        <w:t>Government Auditing Standards</w:t>
      </w:r>
      <w:r>
        <w:t>, issued by the Comptroller General of the United States</w:t>
      </w:r>
      <w:r w:rsidR="00495344">
        <w:t>,</w:t>
      </w:r>
      <w:r>
        <w:t xml:space="preserve"> and, if applicable,</w:t>
      </w:r>
      <w:r w:rsidR="005005B2">
        <w:t xml:space="preserve"> Title 2, U.S. </w:t>
      </w:r>
      <w:r w:rsidR="005005B2" w:rsidRPr="005005B2">
        <w:rPr>
          <w:u w:val="single"/>
        </w:rPr>
        <w:t>Code of Federal Regulations</w:t>
      </w:r>
      <w:r w:rsidR="005005B2">
        <w:t xml:space="preserve">, Part 200, </w:t>
      </w:r>
      <w:r w:rsidR="005005B2" w:rsidRPr="005005B2">
        <w:rPr>
          <w:u w:val="single"/>
        </w:rPr>
        <w:t>Uniform Administrative Requirements, Cost Principles and Audit Requirements for Federal Awards</w:t>
      </w:r>
      <w:r w:rsidR="005005B2">
        <w:t xml:space="preserve"> (Uniform Guidance)</w:t>
      </w:r>
      <w:r>
        <w:t xml:space="preserve">.  Additional guidance is provided in the Audit and Accounting Guide, </w:t>
      </w:r>
      <w:r>
        <w:rPr>
          <w:u w:val="single"/>
        </w:rPr>
        <w:t>Health Care Organizations</w:t>
      </w:r>
      <w:r>
        <w:t>, issued by the American Institute of</w:t>
      </w:r>
      <w:r w:rsidR="00495344">
        <w:t xml:space="preserve"> Certified Public Accountants.</w:t>
      </w:r>
    </w:p>
    <w:p w:rsidR="00807F02" w:rsidRDefault="00115452" w:rsidP="00D13119">
      <w:pPr>
        <w:pStyle w:val="Justifiedparagraph"/>
        <w:spacing w:line="240" w:lineRule="auto"/>
        <w:ind w:right="0" w:firstLine="0"/>
      </w:pPr>
      <w:r>
        <w:rPr>
          <w:noProof/>
        </w:rPr>
        <w:t>Sample Hospital</w:t>
      </w:r>
      <w:r w:rsidR="00807F02">
        <w:rPr>
          <w:noProof/>
        </w:rPr>
        <w:t xml:space="preserve"> </w:t>
      </w:r>
      <w:r w:rsidR="00807F02">
        <w:t xml:space="preserve">is an example of a report for a hospital established under Chapter 347 of the Code of Iowa.  This sample has been prepared in accordance with U.S. generally accepted accounting principles.  </w:t>
      </w:r>
    </w:p>
    <w:p w:rsidR="00807F02" w:rsidRDefault="00807F02" w:rsidP="00D13119">
      <w:pPr>
        <w:pStyle w:val="Justifiedparagraph"/>
        <w:spacing w:line="240" w:lineRule="auto"/>
        <w:ind w:right="0" w:firstLine="0"/>
      </w:pPr>
      <w:r>
        <w:t xml:space="preserve">The format </w:t>
      </w:r>
      <w:r w:rsidR="00A20371">
        <w:t>shows</w:t>
      </w:r>
      <w:r>
        <w:t xml:space="preserve"> the financial statements, required and supplementary information and Schedule of Findings and Questioned Costs which are necessary to</w:t>
      </w:r>
      <w:r w:rsidR="00B70C24">
        <w:t xml:space="preserve"> meet the requirements of this O</w:t>
      </w:r>
      <w:r>
        <w:t>ffice.  The detail presented in the financial statements and supplementary information is the minimum breakdown that will be acceptable, subject, of course, to materiality considerations.  If the auditor and the Hospital feel more detail is necessary to provide a fair presentation, this of course will be welcome.  A sample such as this cannot present all situations.  The auditor's professional judgment must be used in determining the additional information to be shown as well as the footnotes to be presented.</w:t>
      </w:r>
    </w:p>
    <w:p w:rsidR="00807F02" w:rsidRDefault="0088249D" w:rsidP="00D13119">
      <w:pPr>
        <w:pStyle w:val="Justifiedparagraph"/>
        <w:spacing w:line="240" w:lineRule="auto"/>
        <w:ind w:right="0" w:firstLine="0"/>
      </w:pPr>
      <w:r>
        <w:t xml:space="preserve">Hospitals </w:t>
      </w:r>
      <w:r w:rsidR="001F2A29">
        <w:t>with $75</w:t>
      </w:r>
      <w:r w:rsidR="00807F02">
        <w:t xml:space="preserve">0,000 or more of federal expenditures are required to receive a Single Audit in accordance </w:t>
      </w:r>
      <w:r w:rsidR="007B6039">
        <w:t xml:space="preserve">with </w:t>
      </w:r>
      <w:r w:rsidR="005005B2">
        <w:t>the Uniform Guidance.</w:t>
      </w:r>
      <w:r w:rsidR="00807F02">
        <w:t xml:space="preserve">  Any questions concerning Single Audit requirements should be directed to the Hospital’s cognizant or oversight agency.  </w:t>
      </w:r>
    </w:p>
    <w:p w:rsidR="00807F02" w:rsidRDefault="00807F02" w:rsidP="00D13119">
      <w:pPr>
        <w:pStyle w:val="Justifiedparagraph"/>
        <w:spacing w:line="240" w:lineRule="auto"/>
        <w:ind w:right="0" w:firstLine="0"/>
      </w:pPr>
      <w:r>
        <w:t xml:space="preserve">In accordance with </w:t>
      </w:r>
      <w:r w:rsidR="005005B2">
        <w:t>the Uniform Guidance</w:t>
      </w:r>
      <w:r>
        <w:t xml:space="preserve">, the reporting package and Data Collection Form shall be submitted </w:t>
      </w:r>
      <w:r w:rsidR="009219D8">
        <w:t xml:space="preserve">to the central clearinghouse </w:t>
      </w:r>
      <w:r w:rsidR="008318A4">
        <w:t xml:space="preserve">the earlier of </w:t>
      </w:r>
      <w:r>
        <w:t>30</w:t>
      </w:r>
      <w:r w:rsidR="003C6ED2">
        <w:t> </w:t>
      </w:r>
      <w:r>
        <w:t xml:space="preserve">days after issuance of the audit report </w:t>
      </w:r>
      <w:r w:rsidR="008318A4">
        <w:t>or 9</w:t>
      </w:r>
      <w:r w:rsidR="00644954">
        <w:t> </w:t>
      </w:r>
      <w:r w:rsidR="008318A4">
        <w:t>months after the reporting period</w:t>
      </w:r>
      <w:r>
        <w:t xml:space="preserve">.  </w:t>
      </w:r>
      <w:r w:rsidR="00E32DFD">
        <w:t>The Office of Management and Budget has designated the United States Department of Commerce</w:t>
      </w:r>
      <w:r w:rsidR="00A20371">
        <w:t>,</w:t>
      </w:r>
      <w:r w:rsidR="00E32DFD">
        <w:t xml:space="preserve"> Bureau of the Census as the Single Audit Clearinghouse.  </w:t>
      </w:r>
      <w:r>
        <w:t xml:space="preserve">The Data Collection Form </w:t>
      </w:r>
      <w:r w:rsidR="00E32DFD">
        <w:t xml:space="preserve">and reporting package must be submitted using the Clearinghouse’s Internet Data Entry System </w:t>
      </w:r>
      <w:r>
        <w:t xml:space="preserve">at </w:t>
      </w:r>
      <w:hyperlink r:id="rId13" w:history="1">
        <w:r w:rsidR="009B5B32">
          <w:rPr>
            <w:rStyle w:val="Hyperlink"/>
          </w:rPr>
          <w:t>https://harvester.census.gov/facweb/</w:t>
        </w:r>
      </w:hyperlink>
      <w:r>
        <w:t xml:space="preserve">.  </w:t>
      </w:r>
      <w:r w:rsidR="00E32DFD">
        <w:t xml:space="preserve">The system requires the reporting package be uploaded in a single PDF file.  Both the auditee and auditor contacts receive automated emails from the Federal Audit Clearinghouse as verification of the submission.  </w:t>
      </w:r>
    </w:p>
    <w:p w:rsidR="00DE029E" w:rsidRDefault="00554EAA" w:rsidP="00D13119">
      <w:pPr>
        <w:pStyle w:val="Justifiedparagraph"/>
        <w:spacing w:line="240" w:lineRule="auto"/>
        <w:ind w:right="0" w:firstLine="0"/>
      </w:pPr>
      <w:r>
        <w:br w:type="page"/>
      </w:r>
      <w:r w:rsidR="005005B2">
        <w:lastRenderedPageBreak/>
        <w:t>Under Rule 15c2-12 of</w:t>
      </w:r>
      <w:r w:rsidR="00DE029E">
        <w:t xml:space="preserve"> the Securities</w:t>
      </w:r>
      <w:r w:rsidR="00F20A2E">
        <w:t xml:space="preserve"> and</w:t>
      </w:r>
      <w:r w:rsidR="00DE029E">
        <w:t xml:space="preserve"> Exchange Commission governing ongoing disclosure by mun</w:t>
      </w:r>
      <w:r w:rsidR="005005B2">
        <w:t xml:space="preserve">icipalities to the bond markets, </w:t>
      </w:r>
      <w:r w:rsidR="00DE029E">
        <w:t xml:space="preserve">virtually any municipality </w:t>
      </w:r>
      <w:r w:rsidR="00F20A2E">
        <w:t>which</w:t>
      </w:r>
      <w:r w:rsidR="00EF3DE9">
        <w:t xml:space="preserve"> issues more than $1 million</w:t>
      </w:r>
      <w:r w:rsidR="00F20A2E">
        <w:t xml:space="preserve"> of</w:t>
      </w:r>
      <w:r w:rsidR="00DE029E">
        <w:t xml:space="preserve"> securities per issue is subject to an ongoing filing responsibility.  </w:t>
      </w:r>
      <w:r w:rsidR="005005B2">
        <w:t>A</w:t>
      </w:r>
      <w:r w:rsidR="00DE029E">
        <w:t xml:space="preserve">ll continuing disclosure submissions must be provided to the Municipal Securities Rulemaking Board (MSRB) through its Electronic Municipal Market Access (EMMA) system.  In addition, submissions must be in an electronic format </w:t>
      </w:r>
      <w:r w:rsidR="00A20371">
        <w:t>(</w:t>
      </w:r>
      <w:r w:rsidR="00A20371" w:rsidRPr="003E2F00">
        <w:t>word-searchable PDF</w:t>
      </w:r>
      <w:r w:rsidR="00A20371">
        <w:t>), i.e.</w:t>
      </w:r>
      <w:r w:rsidR="00A20371" w:rsidRPr="003E2F00">
        <w:t xml:space="preserve"> not scanned.</w:t>
      </w:r>
    </w:p>
    <w:p w:rsidR="00807F02" w:rsidRDefault="00807F02" w:rsidP="00D13119">
      <w:pPr>
        <w:pStyle w:val="Justifiedparagraph"/>
        <w:spacing w:line="240" w:lineRule="auto"/>
        <w:ind w:right="0" w:firstLine="0"/>
      </w:pPr>
      <w:r>
        <w:t>The findings on compliance, items IV-A-</w:t>
      </w:r>
      <w:r w:rsidR="00485783">
        <w:t>1</w:t>
      </w:r>
      <w:r w:rsidR="00A20371">
        <w:t>8</w:t>
      </w:r>
      <w:r w:rsidR="00E21B8E">
        <w:t xml:space="preserve"> </w:t>
      </w:r>
      <w:r>
        <w:t>through IV-</w:t>
      </w:r>
      <w:r w:rsidR="00372AEC">
        <w:t>F</w:t>
      </w:r>
      <w:r>
        <w:t>-</w:t>
      </w:r>
      <w:r w:rsidR="00485783">
        <w:t>1</w:t>
      </w:r>
      <w:r w:rsidR="00A20371">
        <w:t>8</w:t>
      </w:r>
      <w:r w:rsidR="0043751E">
        <w:t>,</w:t>
      </w:r>
      <w:r>
        <w:t xml:space="preserve"> detail those items which are to be commented on regardless of whether there are any instances of non-compliance or not.  Any instances of non-compliance in other areas should also be reported.</w:t>
      </w:r>
    </w:p>
    <w:p w:rsidR="00807F02" w:rsidRDefault="00807F02" w:rsidP="00D13119">
      <w:pPr>
        <w:pStyle w:val="Justifiedparagraph"/>
        <w:spacing w:line="240" w:lineRule="auto"/>
        <w:ind w:right="0" w:firstLine="0"/>
      </w:pPr>
      <w:r>
        <w:t xml:space="preserve">We have also included a page for listing the staff actually performing the audit.  Although we have found this page to be helpful, you are not required to use it. </w:t>
      </w:r>
    </w:p>
    <w:p w:rsidR="00807F02" w:rsidRDefault="00807F02" w:rsidP="00D13119">
      <w:pPr>
        <w:pStyle w:val="Justifiedparagraph"/>
        <w:spacing w:line="240" w:lineRule="auto"/>
        <w:ind w:right="0" w:firstLine="0"/>
      </w:pPr>
      <w:r>
        <w:t>As required by Chapter</w:t>
      </w:r>
      <w:r w:rsidR="003C6ED2">
        <w:t> </w:t>
      </w:r>
      <w:r>
        <w:t>11</w:t>
      </w:r>
      <w:r w:rsidR="00A20371">
        <w:t>.14</w:t>
      </w:r>
      <w:r>
        <w:t xml:space="preserve"> of the Code of Iowa, the news media are to be notified of the issuance of the audit report by the CPA firm, unless the firm has made other arrangements with the Hospital for the notification.  We have developed a standard news release to be used for this purpose.  </w:t>
      </w:r>
      <w:r w:rsidR="00A20371" w:rsidRPr="003E2F00">
        <w:t xml:space="preserve">The news release </w:t>
      </w:r>
      <w:r w:rsidR="00A20371">
        <w:t xml:space="preserve">(paper copy or electronic format) </w:t>
      </w:r>
      <w:r w:rsidR="00A20371" w:rsidRPr="003E2F00">
        <w:t xml:space="preserve">may be completed by the </w:t>
      </w:r>
      <w:r w:rsidR="00A20371">
        <w:t xml:space="preserve">Hospital </w:t>
      </w:r>
      <w:r w:rsidR="00A20371" w:rsidRPr="003E2F00">
        <w:t>and</w:t>
      </w:r>
      <w:r w:rsidR="00A20371">
        <w:t xml:space="preserve"> submitted to this O</w:t>
      </w:r>
      <w:r w:rsidR="00A20371" w:rsidRPr="003E2F00">
        <w:t xml:space="preserve">ffice with </w:t>
      </w:r>
      <w:r w:rsidR="00A20371">
        <w:t>an electronic copy</w:t>
      </w:r>
      <w:r w:rsidR="00A20371" w:rsidRPr="003E2F00">
        <w:t xml:space="preserve"> of the audit report sent by the CPA firm</w:t>
      </w:r>
      <w:r w:rsidR="00A20371">
        <w:t xml:space="preserve">.  </w:t>
      </w:r>
      <w:r w:rsidR="0088249D">
        <w:t>R</w:t>
      </w:r>
      <w:r w:rsidR="00893DAD">
        <w:t>eport filing requirements</w:t>
      </w:r>
      <w:r w:rsidR="0088249D">
        <w:t xml:space="preserve"> are detailed on the attached listing</w:t>
      </w:r>
      <w:r>
        <w:t xml:space="preserve">.  We will make the audit report and news release available to the news media in </w:t>
      </w:r>
      <w:r w:rsidR="00EB4A48">
        <w:t xml:space="preserve">this </w:t>
      </w:r>
      <w:r w:rsidR="000A50B0">
        <w:t>O</w:t>
      </w:r>
      <w:r>
        <w:t xml:space="preserve">ffice.  </w:t>
      </w:r>
    </w:p>
    <w:p w:rsidR="00807F02" w:rsidRDefault="00807F02" w:rsidP="00D13119">
      <w:pPr>
        <w:pStyle w:val="Justifiedparagraph"/>
        <w:spacing w:line="240" w:lineRule="auto"/>
        <w:ind w:right="0" w:firstLine="0"/>
      </w:pPr>
      <w:r>
        <w:t>In accordance with Chapter 11</w:t>
      </w:r>
      <w:r w:rsidR="00A20371">
        <w:t>.6(7)</w:t>
      </w:r>
      <w:r>
        <w:t xml:space="preserve"> of the Code of Iowa, this </w:t>
      </w:r>
      <w:r w:rsidR="00B70C24">
        <w:t>O</w:t>
      </w:r>
      <w:r>
        <w:t xml:space="preserve">ffice is to be notified immediately </w:t>
      </w:r>
      <w:r w:rsidR="00FC5D47">
        <w:t xml:space="preserve">regarding </w:t>
      </w:r>
      <w:r>
        <w:t>any suspected embezzlement</w:t>
      </w:r>
      <w:r w:rsidR="00E23F7E">
        <w:t xml:space="preserve">, </w:t>
      </w:r>
      <w:r>
        <w:t>theft</w:t>
      </w:r>
      <w:r w:rsidR="00E23F7E">
        <w:t xml:space="preserve"> or other significant financial irregularities.</w:t>
      </w:r>
    </w:p>
    <w:p w:rsidR="00807F02" w:rsidRDefault="00807F02" w:rsidP="00D13119">
      <w:pPr>
        <w:pStyle w:val="Justifiedparagraph"/>
        <w:spacing w:line="240" w:lineRule="auto"/>
        <w:ind w:right="0" w:firstLine="0"/>
      </w:pPr>
      <w:r>
        <w:t>Finally, I would like to express my appreciation to all CPA firms who are providing audit or other services to public hospitals.  Together, we are able to provide a significant benefit to all taxpayers in the state.</w:t>
      </w:r>
    </w:p>
    <w:p w:rsidR="003C6ED2" w:rsidRDefault="005645F4" w:rsidP="00D13119">
      <w:pPr>
        <w:pStyle w:val="Justifiedparagraph"/>
        <w:spacing w:after="0" w:line="240" w:lineRule="auto"/>
        <w:ind w:right="0" w:firstLine="0"/>
      </w:pPr>
      <w:r>
        <w:rPr>
          <w:noProof/>
        </w:rPr>
        <w:drawing>
          <wp:anchor distT="0" distB="0" distL="114300" distR="114300" simplePos="0" relativeHeight="251662848" behindDoc="1" locked="0" layoutInCell="1" allowOverlap="1" wp14:anchorId="33A5A542" wp14:editId="74C1A572">
            <wp:simplePos x="0" y="0"/>
            <wp:positionH relativeFrom="column">
              <wp:posOffset>3676015</wp:posOffset>
            </wp:positionH>
            <wp:positionV relativeFrom="paragraph">
              <wp:posOffset>59690</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ED2" w:rsidRDefault="003C6ED2" w:rsidP="00D13119">
      <w:pPr>
        <w:pStyle w:val="Justifiedparagraph"/>
        <w:spacing w:after="0" w:line="240" w:lineRule="auto"/>
        <w:ind w:right="0" w:firstLine="0"/>
      </w:pPr>
    </w:p>
    <w:p w:rsidR="003C6ED2" w:rsidRDefault="003C6ED2" w:rsidP="00D13119">
      <w:pPr>
        <w:pStyle w:val="Justifiedparagraph"/>
        <w:spacing w:after="0" w:line="240" w:lineRule="auto"/>
        <w:ind w:right="0" w:firstLine="0"/>
      </w:pPr>
    </w:p>
    <w:p w:rsidR="003C6ED2" w:rsidRDefault="003C6ED2" w:rsidP="00D13119">
      <w:pPr>
        <w:pStyle w:val="Justifiedparagraph"/>
        <w:spacing w:after="0" w:line="240" w:lineRule="auto"/>
        <w:ind w:right="0" w:firstLine="0"/>
      </w:pPr>
    </w:p>
    <w:p w:rsidR="00807F02" w:rsidRDefault="00CD2860" w:rsidP="00D13119">
      <w:pPr>
        <w:pStyle w:val="SignatureLine"/>
        <w:spacing w:before="0" w:line="240" w:lineRule="auto"/>
        <w:jc w:val="center"/>
      </w:pPr>
      <w:r>
        <w:t>MARY MOSIMAN</w:t>
      </w:r>
      <w:r w:rsidR="00807F02">
        <w:t>, CPA</w:t>
      </w:r>
      <w:r w:rsidR="00807F02">
        <w:br/>
      </w:r>
      <w:r w:rsidR="00807F02">
        <w:tab/>
        <w:t>Auditor of State</w:t>
      </w:r>
    </w:p>
    <w:p w:rsidR="00644954" w:rsidRDefault="00644954" w:rsidP="00D13119">
      <w:pPr>
        <w:pStyle w:val="SignatureLine"/>
        <w:spacing w:before="0" w:line="240" w:lineRule="auto"/>
        <w:ind w:firstLine="4320"/>
      </w:pPr>
    </w:p>
    <w:p w:rsidR="00EB2F63" w:rsidRDefault="00EB2F63" w:rsidP="00D13119">
      <w:pPr>
        <w:spacing w:after="360"/>
        <w:jc w:val="center"/>
        <w:sectPr w:rsidR="00EB2F63" w:rsidSect="00C93ACD">
          <w:headerReference w:type="even" r:id="rId15"/>
          <w:headerReference w:type="default" r:id="rId16"/>
          <w:footerReference w:type="default" r:id="rId17"/>
          <w:headerReference w:type="first" r:id="rId18"/>
          <w:footerReference w:type="first" r:id="rId19"/>
          <w:footnotePr>
            <w:numRestart w:val="eachSect"/>
          </w:footnotePr>
          <w:pgSz w:w="12240" w:h="15840" w:code="1"/>
          <w:pgMar w:top="1440" w:right="1152" w:bottom="720" w:left="1440" w:header="864" w:footer="864" w:gutter="0"/>
          <w:pgNumType w:start="1"/>
          <w:cols w:space="0"/>
          <w:titlePg/>
          <w:docGrid w:linePitch="272"/>
        </w:sectPr>
      </w:pPr>
    </w:p>
    <w:p w:rsidR="00504757" w:rsidRDefault="00504757" w:rsidP="00504757">
      <w:pPr>
        <w:spacing w:after="240"/>
        <w:jc w:val="both"/>
      </w:pPr>
      <w:r w:rsidRPr="00AC656D">
        <w:rPr>
          <w:b/>
          <w:u w:val="single"/>
        </w:rPr>
        <w:lastRenderedPageBreak/>
        <w:t>Report</w:t>
      </w:r>
      <w:r w:rsidRPr="00FF041B">
        <w:rPr>
          <w:b/>
        </w:rPr>
        <w:t xml:space="preserve"> </w:t>
      </w:r>
      <w:r>
        <w:t xml:space="preserve">– </w:t>
      </w:r>
      <w:r w:rsidRPr="00B57126">
        <w:t xml:space="preserve">The </w:t>
      </w:r>
      <w:r>
        <w:t xml:space="preserve">Hospital </w:t>
      </w:r>
      <w:r w:rsidRPr="00B57126">
        <w:t xml:space="preserve">or CPA firm </w:t>
      </w:r>
      <w:r>
        <w:t xml:space="preserve">is required to submit an </w:t>
      </w:r>
      <w:r w:rsidRPr="00AC656D">
        <w:rPr>
          <w:u w:val="single"/>
        </w:rPr>
        <w:t>electronic</w:t>
      </w:r>
      <w:r>
        <w:t xml:space="preserve"> (word-searchable PDF) copy of the audit report, including the management letter(s) if issued separately, with this Office upon release to the Hospital within nine months following the end of the fiscal year subject to audit.  </w:t>
      </w:r>
    </w:p>
    <w:p w:rsidR="00504757" w:rsidRDefault="00504757" w:rsidP="00504757">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rsidR="00504757" w:rsidRDefault="00504757" w:rsidP="00504757">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504757" w:rsidRPr="009D1E92" w:rsidTr="00016CCE">
        <w:trPr>
          <w:trHeight w:val="290"/>
        </w:trPr>
        <w:tc>
          <w:tcPr>
            <w:tcW w:w="3012" w:type="dxa"/>
            <w:tcBorders>
              <w:top w:val="single" w:sz="4" w:space="0" w:color="auto"/>
            </w:tcBorders>
            <w:shd w:val="clear" w:color="C0C0C0"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Filing</w:t>
            </w:r>
          </w:p>
        </w:tc>
      </w:tr>
      <w:tr w:rsidR="00504757" w:rsidRPr="009D1E92" w:rsidTr="00016CCE">
        <w:trPr>
          <w:trHeight w:val="290"/>
        </w:trPr>
        <w:tc>
          <w:tcPr>
            <w:tcW w:w="3012" w:type="dxa"/>
            <w:tcBorders>
              <w:bottom w:val="single" w:sz="4" w:space="0" w:color="auto"/>
            </w:tcBorders>
            <w:shd w:val="clear" w:color="C0C0C0"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Fee Amount</w:t>
            </w:r>
          </w:p>
        </w:tc>
      </w:tr>
      <w:tr w:rsidR="00504757" w:rsidRPr="000564C4" w:rsidTr="00016CCE">
        <w:trPr>
          <w:trHeight w:val="290"/>
        </w:trPr>
        <w:tc>
          <w:tcPr>
            <w:tcW w:w="3012" w:type="dxa"/>
            <w:tcBorders>
              <w:top w:val="single" w:sz="4" w:space="0" w:color="auto"/>
            </w:tcBorders>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 xml:space="preserve">$100.00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 xml:space="preserve">$175.00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 xml:space="preserve">$250.00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 xml:space="preserve">$425.00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 xml:space="preserve">$625.00 </w:t>
            </w:r>
          </w:p>
        </w:tc>
      </w:tr>
      <w:tr w:rsidR="00504757" w:rsidTr="00016CCE">
        <w:trPr>
          <w:trHeight w:val="279"/>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 xml:space="preserve">$850.00 </w:t>
            </w:r>
          </w:p>
        </w:tc>
      </w:tr>
    </w:tbl>
    <w:p w:rsidR="00504757" w:rsidRPr="00B57126" w:rsidRDefault="00504757" w:rsidP="00504757">
      <w:pPr>
        <w:spacing w:after="240"/>
        <w:jc w:val="both"/>
      </w:pPr>
    </w:p>
    <w:p w:rsidR="00504757" w:rsidRPr="0012365A" w:rsidRDefault="00504757" w:rsidP="0050475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(word-searchable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0"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504757" w:rsidRPr="0012365A" w:rsidRDefault="00504757" w:rsidP="00504757">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504757" w:rsidRPr="0012365A" w:rsidRDefault="00504757" w:rsidP="00504757">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rsidR="00504757" w:rsidRPr="0012365A" w:rsidRDefault="00504757" w:rsidP="00504757">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504757" w:rsidRPr="0012365A" w:rsidRDefault="00504757" w:rsidP="00504757">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893DAD" w:rsidRDefault="00893DAD" w:rsidP="00D13119">
      <w:pPr>
        <w:jc w:val="center"/>
        <w:rPr>
          <w:b/>
        </w:rPr>
      </w:pPr>
    </w:p>
    <w:p w:rsidR="00E21B8E" w:rsidRDefault="00E21B8E" w:rsidP="00D13119">
      <w:pPr>
        <w:jc w:val="center"/>
        <w:rPr>
          <w:b/>
        </w:rPr>
      </w:pPr>
    </w:p>
    <w:p w:rsidR="00E21B8E" w:rsidRDefault="00E21B8E" w:rsidP="00D13119">
      <w:pPr>
        <w:jc w:val="center"/>
        <w:rPr>
          <w:b/>
        </w:rPr>
      </w:pPr>
    </w:p>
    <w:p w:rsidR="00203222" w:rsidRDefault="00203222" w:rsidP="00D13119">
      <w:pPr>
        <w:rPr>
          <w:b/>
        </w:rPr>
        <w:sectPr w:rsidR="00203222" w:rsidSect="00EF3DE9">
          <w:headerReference w:type="even" r:id="rId21"/>
          <w:headerReference w:type="default" r:id="rId22"/>
          <w:footerReference w:type="default" r:id="rId23"/>
          <w:footnotePr>
            <w:numRestart w:val="eachSect"/>
          </w:footnotePr>
          <w:pgSz w:w="12240" w:h="15840" w:code="1"/>
          <w:pgMar w:top="1440" w:right="1152" w:bottom="720" w:left="1440" w:header="864" w:footer="864" w:gutter="0"/>
          <w:pgNumType w:start="1"/>
          <w:cols w:space="0"/>
          <w:docGrid w:linePitch="272"/>
        </w:sectPr>
      </w:pPr>
    </w:p>
    <w:p w:rsidR="00504757" w:rsidRDefault="00504757" w:rsidP="00504757">
      <w:pPr>
        <w:numPr>
          <w:ilvl w:val="0"/>
          <w:numId w:val="26"/>
        </w:numPr>
        <w:tabs>
          <w:tab w:val="clear" w:pos="540"/>
          <w:tab w:val="left" w:pos="1440"/>
          <w:tab w:val="left" w:pos="10080"/>
        </w:tabs>
        <w:spacing w:after="120" w:line="240" w:lineRule="exact"/>
        <w:ind w:left="360" w:right="18" w:hanging="360"/>
        <w:jc w:val="both"/>
      </w:pPr>
      <w:r w:rsidRPr="009C0FAB">
        <w:lastRenderedPageBreak/>
        <w:t xml:space="preserve">Implemented GASB Statement No. 75, </w:t>
      </w:r>
      <w:r w:rsidRPr="003A4196">
        <w:rPr>
          <w:u w:val="single"/>
        </w:rPr>
        <w:t>Accounting and Financial Reporting for Postemployment Benefits Other Than Pensions</w:t>
      </w:r>
      <w:r>
        <w:t>.  The following changes have been made to the sample report.</w:t>
      </w:r>
    </w:p>
    <w:p w:rsidR="00504757" w:rsidRDefault="00504757" w:rsidP="00504757">
      <w:pPr>
        <w:pStyle w:val="ListParagraph"/>
        <w:numPr>
          <w:ilvl w:val="0"/>
          <w:numId w:val="35"/>
        </w:numPr>
        <w:tabs>
          <w:tab w:val="left" w:pos="1440"/>
          <w:tab w:val="left" w:pos="10080"/>
        </w:tabs>
        <w:spacing w:after="120" w:line="240" w:lineRule="exact"/>
        <w:ind w:right="288"/>
        <w:jc w:val="both"/>
      </w:pPr>
      <w:r>
        <w:t>Revised the Independent Auditor’s Report to include an emphasis of a matter paragraph to address the adoption of new accounting guidance related to GASB Statement No. 75.</w:t>
      </w:r>
    </w:p>
    <w:p w:rsidR="00504757" w:rsidRDefault="00504757" w:rsidP="00504757">
      <w:pPr>
        <w:pStyle w:val="ListParagraph"/>
        <w:numPr>
          <w:ilvl w:val="0"/>
          <w:numId w:val="35"/>
        </w:numPr>
        <w:tabs>
          <w:tab w:val="left" w:pos="1440"/>
          <w:tab w:val="left" w:pos="10080"/>
        </w:tabs>
        <w:spacing w:after="120" w:line="240" w:lineRule="exact"/>
        <w:ind w:right="288"/>
        <w:jc w:val="both"/>
      </w:pPr>
      <w:r>
        <w:t>Revised the Management’s Discussion and Analysis to include a paragraph in the financial highlights section addressing the restatement related to GASB Statement No. 75.</w:t>
      </w:r>
    </w:p>
    <w:p w:rsidR="00504757" w:rsidRDefault="00504757" w:rsidP="00504757">
      <w:pPr>
        <w:pStyle w:val="ListParagraph"/>
        <w:numPr>
          <w:ilvl w:val="0"/>
          <w:numId w:val="35"/>
        </w:numPr>
        <w:tabs>
          <w:tab w:val="left" w:pos="1440"/>
          <w:tab w:val="left" w:pos="10080"/>
        </w:tabs>
        <w:spacing w:after="120" w:line="240" w:lineRule="exact"/>
        <w:ind w:right="288"/>
        <w:jc w:val="both"/>
      </w:pPr>
      <w:r>
        <w:t xml:space="preserve">Amended Exhibits A and </w:t>
      </w:r>
      <w:r w:rsidR="001F5ACB">
        <w:t>B</w:t>
      </w:r>
      <w:r>
        <w:t xml:space="preserve"> as a result of recognition of OPEB expense in accordance with GASB Statement No. 75.</w:t>
      </w:r>
    </w:p>
    <w:p w:rsidR="00504757" w:rsidRDefault="00504757" w:rsidP="00504757">
      <w:pPr>
        <w:pStyle w:val="ListParagraph"/>
        <w:numPr>
          <w:ilvl w:val="0"/>
          <w:numId w:val="35"/>
        </w:numPr>
        <w:tabs>
          <w:tab w:val="left" w:pos="1440"/>
          <w:tab w:val="left" w:pos="10080"/>
        </w:tabs>
        <w:spacing w:after="120" w:line="240" w:lineRule="exact"/>
        <w:ind w:right="288"/>
        <w:jc w:val="both"/>
      </w:pPr>
      <w:r>
        <w:t xml:space="preserve">Revised the following note disclosures – Summary of Significant Accounting Policies (Note 1), Long-Term Liabilities (Note </w:t>
      </w:r>
      <w:r w:rsidR="001F5ACB">
        <w:t>6</w:t>
      </w:r>
      <w:r>
        <w:t>) and Other Postemployment Benefits (Note 8).</w:t>
      </w:r>
    </w:p>
    <w:p w:rsidR="00504757" w:rsidRDefault="00504757" w:rsidP="00504757">
      <w:pPr>
        <w:pStyle w:val="ListParagraph"/>
        <w:numPr>
          <w:ilvl w:val="0"/>
          <w:numId w:val="35"/>
        </w:numPr>
        <w:tabs>
          <w:tab w:val="left" w:pos="1440"/>
          <w:tab w:val="left" w:pos="10080"/>
        </w:tabs>
        <w:spacing w:after="120" w:line="240" w:lineRule="exact"/>
        <w:ind w:right="288"/>
        <w:jc w:val="both"/>
      </w:pPr>
      <w:r>
        <w:t>Included a note disclosure (Note 14) for the restatement of the beginning total OPEB liability.</w:t>
      </w:r>
    </w:p>
    <w:p w:rsidR="00504757" w:rsidRPr="009C0FAB" w:rsidRDefault="00504757" w:rsidP="00504757">
      <w:pPr>
        <w:pStyle w:val="ListParagraph"/>
        <w:numPr>
          <w:ilvl w:val="0"/>
          <w:numId w:val="35"/>
        </w:numPr>
        <w:tabs>
          <w:tab w:val="left" w:pos="1440"/>
          <w:tab w:val="left" w:pos="10080"/>
        </w:tabs>
        <w:spacing w:after="240" w:line="240" w:lineRule="exact"/>
        <w:ind w:right="288"/>
        <w:jc w:val="both"/>
      </w:pPr>
      <w:r>
        <w:t>Included the following Required Supplementary Information – Schedule of Changes in the Hospital’s Total OPEB Liability, Related Ratios and Notes.</w:t>
      </w:r>
    </w:p>
    <w:p w:rsidR="00EB2F63" w:rsidRPr="007B5F72" w:rsidRDefault="00EB2F63" w:rsidP="00257FA8">
      <w:pPr>
        <w:pStyle w:val="aindent"/>
        <w:tabs>
          <w:tab w:val="clear" w:pos="1152"/>
        </w:tabs>
        <w:spacing w:line="240" w:lineRule="auto"/>
        <w:ind w:left="360" w:right="18" w:hanging="360"/>
        <w:jc w:val="center"/>
        <w:rPr>
          <w:b/>
        </w:rPr>
      </w:pPr>
      <w:r w:rsidRPr="007B5F72">
        <w:rPr>
          <w:b/>
        </w:rPr>
        <w:t>Additional Notes</w:t>
      </w:r>
    </w:p>
    <w:p w:rsidR="00EB2F63" w:rsidRDefault="00EB2F63" w:rsidP="00257FA8">
      <w:pPr>
        <w:pStyle w:val="aindent"/>
        <w:numPr>
          <w:ilvl w:val="0"/>
          <w:numId w:val="6"/>
        </w:numPr>
        <w:tabs>
          <w:tab w:val="clear" w:pos="360"/>
          <w:tab w:val="clear" w:pos="1152"/>
        </w:tabs>
        <w:spacing w:line="240" w:lineRule="auto"/>
        <w:ind w:right="18"/>
      </w:pPr>
      <w:r>
        <w:t>Also attached are a sample Corrective Action Pl</w:t>
      </w:r>
      <w:r w:rsidR="005005B2">
        <w:t>an for Audit Findings (S</w:t>
      </w:r>
      <w:r>
        <w:t xml:space="preserve">ee </w:t>
      </w:r>
      <w:r>
        <w:rPr>
          <w:b/>
        </w:rPr>
        <w:t>Sample A)</w:t>
      </w:r>
      <w:r>
        <w:t xml:space="preserve"> and a sample Summary Schedule of</w:t>
      </w:r>
      <w:r w:rsidR="005005B2">
        <w:t xml:space="preserve"> Prior Audit Findings (S</w:t>
      </w:r>
      <w:r>
        <w:t xml:space="preserve">ee </w:t>
      </w:r>
      <w:r>
        <w:rPr>
          <w:b/>
        </w:rPr>
        <w:t>Sample B</w:t>
      </w:r>
      <w:r>
        <w:t xml:space="preserve">).  These are provided for illustrative purposes only and are not </w:t>
      </w:r>
      <w:r w:rsidR="00257FA8">
        <w:t xml:space="preserve">intended to match the findings shown in the sample entity nor are they </w:t>
      </w:r>
      <w:r>
        <w:t xml:space="preserve">required to be </w:t>
      </w:r>
      <w:r w:rsidR="00EF3DE9">
        <w:t xml:space="preserve">filed with </w:t>
      </w:r>
      <w:r w:rsidR="00257FA8">
        <w:t>this</w:t>
      </w:r>
      <w:r w:rsidR="00EF3DE9">
        <w:t xml:space="preserve"> O</w:t>
      </w:r>
      <w:r>
        <w:t>ffice.</w:t>
      </w:r>
    </w:p>
    <w:p w:rsidR="00EB2F63" w:rsidRDefault="00EB2F63" w:rsidP="00257FA8">
      <w:pPr>
        <w:pStyle w:val="aindent"/>
        <w:numPr>
          <w:ilvl w:val="0"/>
          <w:numId w:val="6"/>
        </w:numPr>
        <w:tabs>
          <w:tab w:val="clear" w:pos="360"/>
          <w:tab w:val="clear" w:pos="1152"/>
        </w:tabs>
        <w:spacing w:line="240" w:lineRule="auto"/>
        <w:ind w:right="18"/>
      </w:pPr>
      <w:r>
        <w:t xml:space="preserve">If the Hospital has deposits in credit unions at </w:t>
      </w:r>
      <w:r w:rsidR="00AE488F">
        <w:t xml:space="preserve">June 30, </w:t>
      </w:r>
      <w:r w:rsidR="00DB3ECF">
        <w:t>2018</w:t>
      </w:r>
      <w:r>
        <w:t>, Note</w:t>
      </w:r>
      <w:r w:rsidR="00554EAA">
        <w:t> </w:t>
      </w:r>
      <w:r>
        <w:t>2 should be modified to indicate whether the deposits were covered by federal depository insurance, collateralized with securities or letters of credit held by the Hospital or the Hospital’s agent in the Hospital’s name or by the State Sinking Fund in accordance with Chapter 12C of the Code of Iowa.</w:t>
      </w:r>
    </w:p>
    <w:p w:rsidR="00F7552D" w:rsidRDefault="00F7552D" w:rsidP="00257FA8">
      <w:pPr>
        <w:pStyle w:val="aindent"/>
        <w:numPr>
          <w:ilvl w:val="0"/>
          <w:numId w:val="6"/>
        </w:numPr>
        <w:tabs>
          <w:tab w:val="clear" w:pos="1152"/>
          <w:tab w:val="left" w:pos="9630"/>
        </w:tabs>
        <w:spacing w:line="240" w:lineRule="auto"/>
        <w:ind w:right="18"/>
      </w:pPr>
      <w:r>
        <w:t>Following is an example footnote for an early retirement or other benefit plan or policy which meets the definition of a “termination benefit” as defined by GASB Statement No.</w:t>
      </w:r>
      <w:r w:rsidR="00B77340">
        <w:t> </w:t>
      </w:r>
      <w:r>
        <w:t>47.</w:t>
      </w:r>
    </w:p>
    <w:p w:rsidR="00F7552D" w:rsidRPr="003C66D3" w:rsidRDefault="00504757" w:rsidP="003C66D3">
      <w:pPr>
        <w:pStyle w:val="aindent"/>
        <w:tabs>
          <w:tab w:val="clear" w:pos="1152"/>
        </w:tabs>
        <w:spacing w:line="240" w:lineRule="auto"/>
        <w:ind w:left="360" w:right="18" w:firstLine="0"/>
        <w:jc w:val="left"/>
        <w:rPr>
          <w:b/>
          <w:u w:val="single"/>
        </w:rPr>
      </w:pPr>
      <w:r>
        <w:rPr>
          <w:b/>
          <w:u w:val="single"/>
        </w:rPr>
        <w:t xml:space="preserve">Sample Note – </w:t>
      </w:r>
      <w:r w:rsidR="00F7552D" w:rsidRPr="003C66D3">
        <w:rPr>
          <w:b/>
          <w:u w:val="single"/>
        </w:rPr>
        <w:t>Termination Benefits</w:t>
      </w:r>
    </w:p>
    <w:p w:rsidR="00F7552D" w:rsidRPr="00B960F2" w:rsidRDefault="007B6039" w:rsidP="003C66D3">
      <w:pPr>
        <w:pStyle w:val="aindent"/>
        <w:tabs>
          <w:tab w:val="clear" w:pos="1152"/>
          <w:tab w:val="left" w:pos="9630"/>
        </w:tabs>
        <w:spacing w:line="240" w:lineRule="auto"/>
        <w:ind w:left="360" w:right="18" w:firstLine="0"/>
      </w:pPr>
      <w:r>
        <w:t xml:space="preserve">In September </w:t>
      </w:r>
      <w:r w:rsidR="00DB3ECF">
        <w:t>2017</w:t>
      </w:r>
      <w:r>
        <w:t>, the Hospital approved</w:t>
      </w:r>
      <w:r w:rsidR="00F7552D" w:rsidRPr="00B960F2">
        <w:t xml:space="preserve"> a vo</w:t>
      </w:r>
      <w:r w:rsidR="00EF3DE9">
        <w:t>luntary early retirement plan for</w:t>
      </w:r>
      <w:r w:rsidR="00F7552D" w:rsidRPr="00B960F2">
        <w:t xml:space="preserve"> employees.  Eligible employees must have completed at least fifteen years of full-time service to the Hospital and must have reached the age of </w:t>
      </w:r>
      <w:r>
        <w:t>fifty-five on or before June 30, </w:t>
      </w:r>
      <w:r w:rsidR="00DB3ECF">
        <w:t>2018</w:t>
      </w:r>
      <w:r w:rsidR="00F7552D" w:rsidRPr="00B960F2">
        <w:t>.  The app</w:t>
      </w:r>
      <w:r w:rsidR="001673CC">
        <w:t>lication for early retirement was</w:t>
      </w:r>
      <w:r w:rsidR="00F7552D" w:rsidRPr="00B960F2">
        <w:t xml:space="preserve"> subject to approval by the Board of Trustees.</w:t>
      </w:r>
    </w:p>
    <w:p w:rsidR="00F7552D" w:rsidRPr="00B960F2" w:rsidRDefault="00F7552D" w:rsidP="003C66D3">
      <w:pPr>
        <w:pStyle w:val="aindent"/>
        <w:tabs>
          <w:tab w:val="clear" w:pos="1152"/>
          <w:tab w:val="left" w:pos="9630"/>
        </w:tabs>
        <w:spacing w:line="240" w:lineRule="auto"/>
        <w:ind w:left="360" w:right="18" w:firstLine="0"/>
      </w:pPr>
      <w:r w:rsidRPr="00B960F2">
        <w:t>Early retirement benefits are equal to 60% of the employee’s regular contractual salary in effect during the employee’s last year of employment, with a maximum retirement benefit of $30,000.</w:t>
      </w:r>
    </w:p>
    <w:p w:rsidR="00F7552D" w:rsidRPr="00B960F2" w:rsidRDefault="001673CC" w:rsidP="003C66D3">
      <w:pPr>
        <w:pStyle w:val="aindent"/>
        <w:tabs>
          <w:tab w:val="clear" w:pos="1152"/>
          <w:tab w:val="left" w:pos="9630"/>
        </w:tabs>
        <w:spacing w:line="240" w:lineRule="auto"/>
        <w:ind w:left="360" w:right="18" w:firstLine="0"/>
      </w:pPr>
      <w:r>
        <w:t>The policy requires e</w:t>
      </w:r>
      <w:r w:rsidR="00F7552D" w:rsidRPr="00B960F2">
        <w:t>arly ret</w:t>
      </w:r>
      <w:r>
        <w:t xml:space="preserve">irement benefits be paid in three equal </w:t>
      </w:r>
      <w:r w:rsidR="00504757">
        <w:t xml:space="preserve">annual </w:t>
      </w:r>
      <w:r>
        <w:t xml:space="preserve">installments beginning July 1, </w:t>
      </w:r>
      <w:r w:rsidR="00DB3ECF">
        <w:t>2018</w:t>
      </w:r>
      <w:r>
        <w:t>.</w:t>
      </w:r>
    </w:p>
    <w:p w:rsidR="00F7552D" w:rsidRDefault="00F7552D" w:rsidP="00504757">
      <w:pPr>
        <w:pStyle w:val="aindent"/>
        <w:tabs>
          <w:tab w:val="clear" w:pos="1152"/>
          <w:tab w:val="left" w:pos="9630"/>
        </w:tabs>
        <w:spacing w:line="240" w:lineRule="auto"/>
        <w:ind w:left="360" w:right="18" w:firstLine="0"/>
      </w:pPr>
      <w:r w:rsidRPr="00B960F2">
        <w:t xml:space="preserve">At </w:t>
      </w:r>
      <w:r w:rsidR="00AE488F">
        <w:t xml:space="preserve">June 30, </w:t>
      </w:r>
      <w:r w:rsidR="00DB3ECF">
        <w:t>2018</w:t>
      </w:r>
      <w:r w:rsidRPr="00B960F2">
        <w:t>, the Hospital has</w:t>
      </w:r>
      <w:r w:rsidR="00263430">
        <w:t xml:space="preserve"> </w:t>
      </w:r>
      <w:r w:rsidRPr="00B960F2">
        <w:t>obligation</w:t>
      </w:r>
      <w:r w:rsidR="00B77340">
        <w:t>s</w:t>
      </w:r>
      <w:r w:rsidRPr="00B960F2">
        <w:t xml:space="preserve"> to ten participants with a total </w:t>
      </w:r>
      <w:r w:rsidR="00EF3DE9">
        <w:t xml:space="preserve">liability of $171,285.  </w:t>
      </w:r>
      <w:r w:rsidR="00504757">
        <w:t>Actual e</w:t>
      </w:r>
      <w:r w:rsidRPr="00B960F2">
        <w:t xml:space="preserve">arly retirement expenditures for the year ended </w:t>
      </w:r>
      <w:r w:rsidR="00782FDC">
        <w:t>June 30, </w:t>
      </w:r>
      <w:r w:rsidR="00DB3ECF">
        <w:t>2018</w:t>
      </w:r>
      <w:r w:rsidRPr="00B960F2">
        <w:t xml:space="preserve"> totaled $125,534.</w:t>
      </w:r>
    </w:p>
    <w:p w:rsidR="00EB2F63" w:rsidRDefault="00EB2F63" w:rsidP="00D13119">
      <w:pPr>
        <w:pStyle w:val="TOC1"/>
        <w:tabs>
          <w:tab w:val="clear" w:pos="8208"/>
          <w:tab w:val="clear" w:pos="9648"/>
        </w:tabs>
        <w:spacing w:before="0" w:line="240" w:lineRule="auto"/>
        <w:sectPr w:rsidR="00EB2F63" w:rsidSect="00EF3DE9">
          <w:headerReference w:type="default" r:id="rId24"/>
          <w:footnotePr>
            <w:numRestart w:val="eachSect"/>
          </w:footnotePr>
          <w:pgSz w:w="12240" w:h="15840" w:code="1"/>
          <w:pgMar w:top="1440" w:right="1152" w:bottom="720" w:left="1440" w:header="864" w:footer="864" w:gutter="0"/>
          <w:pgNumType w:start="1"/>
          <w:cols w:space="0"/>
          <w:docGrid w:linePitch="272"/>
        </w:sectPr>
      </w:pPr>
    </w:p>
    <w:p w:rsidR="009C7163" w:rsidRPr="00132310" w:rsidRDefault="009C7163" w:rsidP="00D13119">
      <w:pPr>
        <w:pStyle w:val="centeredpara"/>
        <w:spacing w:after="360" w:line="480" w:lineRule="exact"/>
        <w:ind w:left="-720" w:right="-612"/>
      </w:pPr>
      <w:r>
        <w:lastRenderedPageBreak/>
        <w:t xml:space="preserve">Sample </w:t>
      </w:r>
      <w:r w:rsidR="005D6664">
        <w:t>Hospital</w:t>
      </w:r>
      <w:r>
        <w:br/>
        <w:t>Corrective Action Plan</w:t>
      </w:r>
      <w:r>
        <w:br/>
      </w:r>
      <w:r w:rsidRPr="00132310">
        <w:t xml:space="preserve">Year ended June 30, </w:t>
      </w:r>
      <w:r w:rsidR="00DB3ECF">
        <w:t>2018</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9C7163" w:rsidRPr="00132310" w:rsidTr="009C2B4B">
        <w:trPr>
          <w:cantSplit/>
        </w:trPr>
        <w:tc>
          <w:tcPr>
            <w:tcW w:w="990" w:type="dxa"/>
            <w:tcBorders>
              <w:top w:val="single" w:sz="4" w:space="0" w:color="auto"/>
              <w:bottom w:val="single" w:sz="4" w:space="0" w:color="auto"/>
            </w:tcBorders>
            <w:vAlign w:val="bottom"/>
          </w:tcPr>
          <w:p w:rsidR="009C7163" w:rsidRPr="0076367E" w:rsidRDefault="009C7163" w:rsidP="00257FA8">
            <w:pPr>
              <w:spacing w:before="120"/>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9C7163" w:rsidRPr="0076367E" w:rsidRDefault="009C7163" w:rsidP="00257FA8">
            <w:pPr>
              <w:pStyle w:val="TOC1"/>
              <w:tabs>
                <w:tab w:val="clear" w:pos="8208"/>
                <w:tab w:val="clear" w:pos="9648"/>
              </w:tabs>
              <w:spacing w:before="12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9C7163" w:rsidRPr="0076367E" w:rsidRDefault="009C7163" w:rsidP="00257FA8">
            <w:pPr>
              <w:spacing w:before="120"/>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9C7163" w:rsidRDefault="009C7163" w:rsidP="00257FA8">
            <w:pPr>
              <w:spacing w:before="120"/>
              <w:ind w:left="144" w:right="90"/>
              <w:jc w:val="center"/>
              <w:rPr>
                <w:sz w:val="18"/>
                <w:szCs w:val="18"/>
              </w:rPr>
            </w:pPr>
            <w:r w:rsidRPr="0076367E">
              <w:rPr>
                <w:sz w:val="18"/>
                <w:szCs w:val="18"/>
              </w:rPr>
              <w:t>Contact Person,</w:t>
            </w:r>
          </w:p>
          <w:p w:rsidR="009C7163" w:rsidRDefault="009C7163" w:rsidP="00257FA8">
            <w:pPr>
              <w:ind w:left="144" w:right="90"/>
              <w:jc w:val="center"/>
              <w:rPr>
                <w:sz w:val="18"/>
                <w:szCs w:val="18"/>
              </w:rPr>
            </w:pPr>
            <w:r w:rsidRPr="0076367E">
              <w:rPr>
                <w:sz w:val="18"/>
                <w:szCs w:val="18"/>
              </w:rPr>
              <w:t>Title,</w:t>
            </w:r>
          </w:p>
          <w:p w:rsidR="009C7163" w:rsidRPr="0076367E" w:rsidRDefault="009C7163" w:rsidP="00257FA8">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9C7163" w:rsidRDefault="009C7163" w:rsidP="00257FA8">
            <w:pPr>
              <w:spacing w:before="120"/>
              <w:jc w:val="center"/>
              <w:rPr>
                <w:sz w:val="18"/>
                <w:szCs w:val="18"/>
              </w:rPr>
            </w:pPr>
            <w:r w:rsidRPr="0076367E">
              <w:rPr>
                <w:sz w:val="18"/>
                <w:szCs w:val="18"/>
              </w:rPr>
              <w:t>Anticipated</w:t>
            </w:r>
          </w:p>
          <w:p w:rsidR="009C7163" w:rsidRDefault="009C7163" w:rsidP="00257FA8">
            <w:pPr>
              <w:jc w:val="center"/>
              <w:rPr>
                <w:sz w:val="18"/>
                <w:szCs w:val="18"/>
              </w:rPr>
            </w:pPr>
            <w:r w:rsidRPr="0076367E">
              <w:rPr>
                <w:sz w:val="18"/>
                <w:szCs w:val="18"/>
              </w:rPr>
              <w:t>Date of</w:t>
            </w:r>
          </w:p>
          <w:p w:rsidR="009C7163" w:rsidRPr="0076367E" w:rsidRDefault="009C7163" w:rsidP="00257FA8">
            <w:pPr>
              <w:jc w:val="center"/>
              <w:rPr>
                <w:sz w:val="18"/>
                <w:szCs w:val="18"/>
              </w:rPr>
            </w:pPr>
            <w:r w:rsidRPr="0076367E">
              <w:rPr>
                <w:sz w:val="18"/>
                <w:szCs w:val="18"/>
              </w:rPr>
              <w:t>Completion</w:t>
            </w:r>
          </w:p>
        </w:tc>
      </w:tr>
      <w:tr w:rsidR="009C7163" w:rsidRPr="00132310" w:rsidTr="009C2B4B">
        <w:trPr>
          <w:cantSplit/>
        </w:trPr>
        <w:tc>
          <w:tcPr>
            <w:tcW w:w="990" w:type="dxa"/>
            <w:tcBorders>
              <w:top w:val="single" w:sz="4" w:space="0" w:color="auto"/>
            </w:tcBorders>
          </w:tcPr>
          <w:p w:rsidR="009C7163" w:rsidRPr="0076367E" w:rsidRDefault="009C7163" w:rsidP="00257FA8">
            <w:pPr>
              <w:spacing w:before="120"/>
              <w:jc w:val="center"/>
              <w:rPr>
                <w:sz w:val="18"/>
                <w:szCs w:val="18"/>
              </w:rPr>
            </w:pPr>
            <w:r w:rsidRPr="0076367E">
              <w:rPr>
                <w:sz w:val="18"/>
                <w:szCs w:val="18"/>
              </w:rPr>
              <w:t>II-A-</w:t>
            </w:r>
            <w:r w:rsidR="00485783">
              <w:rPr>
                <w:sz w:val="18"/>
                <w:szCs w:val="18"/>
              </w:rPr>
              <w:t>1</w:t>
            </w:r>
            <w:r w:rsidR="00DB3ECF">
              <w:rPr>
                <w:sz w:val="18"/>
                <w:szCs w:val="18"/>
              </w:rPr>
              <w:t>8</w:t>
            </w:r>
          </w:p>
        </w:tc>
        <w:tc>
          <w:tcPr>
            <w:tcW w:w="1620" w:type="dxa"/>
            <w:tcBorders>
              <w:top w:val="single" w:sz="4" w:space="0" w:color="auto"/>
            </w:tcBorders>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9C7163" w:rsidRPr="0076367E" w:rsidRDefault="009C7163" w:rsidP="00257FA8">
            <w:pPr>
              <w:pStyle w:val="TOC1"/>
              <w:tabs>
                <w:tab w:val="clear" w:pos="8208"/>
                <w:tab w:val="clear" w:pos="9648"/>
                <w:tab w:val="left" w:pos="1731"/>
              </w:tabs>
              <w:spacing w:before="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Borders>
              <w:top w:val="single" w:sz="4" w:space="0" w:color="auto"/>
            </w:tcBorders>
          </w:tcPr>
          <w:p w:rsidR="009C7163" w:rsidRPr="0076367E" w:rsidRDefault="009C7163" w:rsidP="00257FA8">
            <w:pPr>
              <w:spacing w:before="120"/>
              <w:ind w:left="90" w:right="270"/>
              <w:jc w:val="both"/>
              <w:rPr>
                <w:sz w:val="18"/>
                <w:szCs w:val="18"/>
              </w:rPr>
            </w:pPr>
            <w:r w:rsidRPr="0076367E">
              <w:rPr>
                <w:sz w:val="18"/>
                <w:szCs w:val="18"/>
              </w:rPr>
              <w:t xml:space="preserve">November 2, </w:t>
            </w:r>
            <w:r w:rsidR="00DB3ECF">
              <w:rPr>
                <w:sz w:val="18"/>
                <w:szCs w:val="18"/>
              </w:rPr>
              <w:t>2018</w:t>
            </w:r>
          </w:p>
        </w:tc>
      </w:tr>
      <w:tr w:rsidR="009C7163" w:rsidRPr="00132310" w:rsidTr="009C2B4B">
        <w:trPr>
          <w:cantSplit/>
        </w:trPr>
        <w:tc>
          <w:tcPr>
            <w:tcW w:w="990" w:type="dxa"/>
          </w:tcPr>
          <w:p w:rsidR="009C7163" w:rsidRPr="0076367E" w:rsidRDefault="009C7163" w:rsidP="00257FA8">
            <w:pPr>
              <w:spacing w:before="120"/>
              <w:jc w:val="center"/>
              <w:rPr>
                <w:sz w:val="18"/>
                <w:szCs w:val="18"/>
              </w:rPr>
            </w:pPr>
            <w:r w:rsidRPr="0076367E">
              <w:rPr>
                <w:sz w:val="18"/>
                <w:szCs w:val="18"/>
              </w:rPr>
              <w:t>II-B-</w:t>
            </w:r>
            <w:r w:rsidR="00485783">
              <w:rPr>
                <w:sz w:val="18"/>
                <w:szCs w:val="18"/>
              </w:rPr>
              <w:t>1</w:t>
            </w:r>
            <w:r w:rsidR="00DB3ECF">
              <w:rPr>
                <w:sz w:val="18"/>
                <w:szCs w:val="18"/>
              </w:rPr>
              <w:t>8</w:t>
            </w: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rsidR="009C7163" w:rsidRPr="0076367E" w:rsidRDefault="009C7163" w:rsidP="00257FA8">
            <w:pPr>
              <w:spacing w:before="120"/>
              <w:ind w:left="90" w:right="270"/>
              <w:jc w:val="both"/>
              <w:rPr>
                <w:sz w:val="18"/>
                <w:szCs w:val="18"/>
              </w:rPr>
            </w:pPr>
            <w:r w:rsidRPr="0076367E">
              <w:rPr>
                <w:sz w:val="18"/>
                <w:szCs w:val="18"/>
              </w:rPr>
              <w:t xml:space="preserve">November 2, </w:t>
            </w:r>
            <w:r w:rsidR="00DB3ECF">
              <w:rPr>
                <w:sz w:val="18"/>
                <w:szCs w:val="18"/>
              </w:rPr>
              <w:t>2018</w:t>
            </w:r>
          </w:p>
        </w:tc>
      </w:tr>
      <w:tr w:rsidR="009C7163" w:rsidRPr="00132310" w:rsidTr="009C2B4B">
        <w:trPr>
          <w:cantSplit/>
        </w:trPr>
        <w:tc>
          <w:tcPr>
            <w:tcW w:w="990" w:type="dxa"/>
          </w:tcPr>
          <w:p w:rsidR="009C7163" w:rsidRPr="0076367E" w:rsidRDefault="00DB3ECF" w:rsidP="00257FA8">
            <w:pPr>
              <w:spacing w:before="120"/>
              <w:jc w:val="center"/>
              <w:rPr>
                <w:sz w:val="18"/>
                <w:szCs w:val="18"/>
              </w:rPr>
            </w:pPr>
            <w:r>
              <w:rPr>
                <w:sz w:val="18"/>
                <w:szCs w:val="18"/>
              </w:rPr>
              <w:t>2018</w:t>
            </w:r>
            <w:r w:rsidR="009C7163" w:rsidRPr="0076367E">
              <w:rPr>
                <w:sz w:val="18"/>
                <w:szCs w:val="18"/>
              </w:rPr>
              <w:t>-001</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DB3ECF">
              <w:rPr>
                <w:sz w:val="18"/>
                <w:szCs w:val="18"/>
              </w:rPr>
              <w:t>2018</w:t>
            </w:r>
            <w:r w:rsidRPr="0076367E">
              <w:rPr>
                <w:sz w:val="18"/>
                <w:szCs w:val="18"/>
              </w:rPr>
              <w:t>.</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Pr>
          <w:p w:rsidR="009C7163" w:rsidRPr="0076367E" w:rsidRDefault="009C7163" w:rsidP="00257FA8">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DB3ECF">
              <w:rPr>
                <w:sz w:val="18"/>
                <w:szCs w:val="18"/>
              </w:rPr>
              <w:t>2018</w:t>
            </w:r>
            <w:r w:rsidRPr="0076367E">
              <w:rPr>
                <w:sz w:val="18"/>
                <w:szCs w:val="18"/>
              </w:rPr>
              <w:t>.</w:t>
            </w:r>
          </w:p>
        </w:tc>
      </w:tr>
      <w:tr w:rsidR="009C7163" w:rsidRPr="00132310" w:rsidTr="00257FA8">
        <w:trPr>
          <w:cantSplit/>
        </w:trPr>
        <w:tc>
          <w:tcPr>
            <w:tcW w:w="990" w:type="dxa"/>
          </w:tcPr>
          <w:p w:rsidR="009C7163" w:rsidRPr="0076367E" w:rsidRDefault="00DB3ECF" w:rsidP="00257FA8">
            <w:pPr>
              <w:spacing w:before="120"/>
              <w:jc w:val="center"/>
              <w:rPr>
                <w:sz w:val="18"/>
                <w:szCs w:val="18"/>
              </w:rPr>
            </w:pPr>
            <w:r>
              <w:rPr>
                <w:sz w:val="18"/>
                <w:szCs w:val="18"/>
              </w:rPr>
              <w:t>2018</w:t>
            </w:r>
            <w:r w:rsidR="009C7163" w:rsidRPr="0076367E">
              <w:rPr>
                <w:sz w:val="18"/>
                <w:szCs w:val="18"/>
              </w:rPr>
              <w:t>-002</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Julie Ledger,</w:t>
            </w:r>
            <w:r w:rsidR="00257FA8">
              <w:rPr>
                <w:sz w:val="18"/>
                <w:szCs w:val="18"/>
              </w:rPr>
              <w:br/>
            </w:r>
            <w:r w:rsidRPr="0076367E">
              <w:rPr>
                <w:sz w:val="18"/>
                <w:szCs w:val="18"/>
              </w:rPr>
              <w:t>Treasurer,</w:t>
            </w:r>
            <w:r w:rsidR="00257FA8">
              <w:rPr>
                <w:sz w:val="18"/>
                <w:szCs w:val="18"/>
              </w:rPr>
              <w:br/>
            </w:r>
            <w:r w:rsidRPr="0076367E">
              <w:rPr>
                <w:sz w:val="18"/>
                <w:szCs w:val="18"/>
              </w:rPr>
              <w:t>(515) YYY-XXXX</w:t>
            </w:r>
          </w:p>
        </w:tc>
        <w:tc>
          <w:tcPr>
            <w:tcW w:w="2790" w:type="dxa"/>
          </w:tcPr>
          <w:p w:rsidR="009C7163" w:rsidRPr="0076367E" w:rsidRDefault="009C7163" w:rsidP="00257FA8">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DB3ECF">
              <w:rPr>
                <w:sz w:val="18"/>
                <w:szCs w:val="18"/>
              </w:rPr>
              <w:t>2018</w:t>
            </w:r>
          </w:p>
        </w:tc>
      </w:tr>
      <w:tr w:rsidR="009C7163" w:rsidRPr="00132310" w:rsidTr="00257FA8">
        <w:trPr>
          <w:cantSplit/>
        </w:trPr>
        <w:tc>
          <w:tcPr>
            <w:tcW w:w="990" w:type="dxa"/>
          </w:tcPr>
          <w:p w:rsidR="009C7163" w:rsidRPr="0076367E" w:rsidRDefault="00DB3ECF" w:rsidP="00257FA8">
            <w:pPr>
              <w:spacing w:before="120"/>
              <w:jc w:val="center"/>
              <w:rPr>
                <w:sz w:val="18"/>
                <w:szCs w:val="18"/>
              </w:rPr>
            </w:pPr>
            <w:r>
              <w:rPr>
                <w:sz w:val="18"/>
                <w:szCs w:val="18"/>
              </w:rPr>
              <w:t>2018</w:t>
            </w:r>
            <w:r w:rsidR="009C7163" w:rsidRPr="0076367E">
              <w:rPr>
                <w:sz w:val="18"/>
                <w:szCs w:val="18"/>
              </w:rPr>
              <w:t>-003</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DB3ECF">
              <w:rPr>
                <w:sz w:val="18"/>
                <w:szCs w:val="18"/>
              </w:rPr>
              <w:t>2018</w:t>
            </w:r>
            <w:r w:rsidRPr="0076367E">
              <w:rPr>
                <w:sz w:val="18"/>
                <w:szCs w:val="18"/>
              </w:rPr>
              <w:t xml:space="preserve"> quarterly report, we will submit federal financial reports within the required time frame.</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DB3ECF">
              <w:rPr>
                <w:sz w:val="18"/>
                <w:szCs w:val="18"/>
              </w:rPr>
              <w:t>2018</w:t>
            </w:r>
            <w:r w:rsidRPr="0076367E">
              <w:rPr>
                <w:sz w:val="18"/>
                <w:szCs w:val="18"/>
              </w:rPr>
              <w:t>.</w:t>
            </w:r>
          </w:p>
        </w:tc>
      </w:tr>
    </w:tbl>
    <w:p w:rsidR="009C7163" w:rsidRPr="00BE2589" w:rsidRDefault="009C7163" w:rsidP="00D13119">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EB2F63" w:rsidRDefault="00EB2F63" w:rsidP="00D13119"/>
    <w:p w:rsidR="00EB2F63" w:rsidRDefault="00EB2F63" w:rsidP="00D13119">
      <w:pPr>
        <w:pStyle w:val="centeredpara"/>
        <w:spacing w:after="720" w:line="240" w:lineRule="auto"/>
        <w:sectPr w:rsidR="00EB2F63" w:rsidSect="005A1699">
          <w:headerReference w:type="even" r:id="rId25"/>
          <w:headerReference w:type="default" r:id="rId26"/>
          <w:footerReference w:type="even" r:id="rId27"/>
          <w:footerReference w:type="default" r:id="rId28"/>
          <w:footnotePr>
            <w:numRestart w:val="eachSect"/>
          </w:footnotePr>
          <w:pgSz w:w="12240" w:h="15840" w:code="1"/>
          <w:pgMar w:top="1440" w:right="1152" w:bottom="720" w:left="1440" w:header="864" w:footer="864" w:gutter="0"/>
          <w:cols w:space="0"/>
          <w:docGrid w:linePitch="272"/>
        </w:sectPr>
      </w:pPr>
    </w:p>
    <w:p w:rsidR="00EB2F63" w:rsidRDefault="00EB2F63" w:rsidP="00D13119">
      <w:pPr>
        <w:pStyle w:val="centeredpara"/>
        <w:spacing w:after="720" w:line="240" w:lineRule="auto"/>
      </w:pPr>
      <w:r>
        <w:lastRenderedPageBreak/>
        <w:t xml:space="preserve">Sample Hospital </w:t>
      </w:r>
      <w:r w:rsidR="001F2A29">
        <w:br/>
      </w:r>
      <w:r>
        <w:br/>
        <w:t>S</w:t>
      </w:r>
      <w:r w:rsidR="00590418">
        <w:t>ummary Schedule of Prior</w:t>
      </w:r>
      <w:r>
        <w:t xml:space="preserve"> Audit Findings</w:t>
      </w:r>
      <w:r w:rsidR="001F2A29">
        <w:br/>
      </w:r>
      <w:r>
        <w:br/>
        <w:t xml:space="preserve">Year ended </w:t>
      </w:r>
      <w:r w:rsidR="00AE488F">
        <w:t xml:space="preserve">June 30, </w:t>
      </w:r>
      <w:r w:rsidR="00DB3ECF">
        <w:t>2018</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90418" w:rsidTr="00027972">
        <w:trPr>
          <w:gridBefore w:val="1"/>
          <w:gridAfter w:val="1"/>
          <w:wBefore w:w="18" w:type="dxa"/>
          <w:wAfter w:w="18" w:type="dxa"/>
        </w:trPr>
        <w:tc>
          <w:tcPr>
            <w:tcW w:w="1170" w:type="dxa"/>
            <w:gridSpan w:val="2"/>
            <w:tcBorders>
              <w:top w:val="single" w:sz="4" w:space="0" w:color="auto"/>
              <w:bottom w:val="single" w:sz="4" w:space="0" w:color="auto"/>
            </w:tcBorders>
          </w:tcPr>
          <w:p w:rsidR="00590418" w:rsidRDefault="00590418" w:rsidP="00257FA8">
            <w:pPr>
              <w:spacing w:before="120"/>
              <w:jc w:val="center"/>
            </w:pPr>
            <w:r>
              <w:t>Comment</w:t>
            </w:r>
            <w:r>
              <w:br/>
              <w:t>Reference</w:t>
            </w:r>
          </w:p>
        </w:tc>
        <w:tc>
          <w:tcPr>
            <w:tcW w:w="2880" w:type="dxa"/>
            <w:gridSpan w:val="2"/>
            <w:tcBorders>
              <w:top w:val="single" w:sz="4" w:space="0" w:color="auto"/>
              <w:bottom w:val="single" w:sz="4" w:space="0" w:color="auto"/>
            </w:tcBorders>
          </w:tcPr>
          <w:p w:rsidR="00590418" w:rsidRDefault="00590418" w:rsidP="00257FA8">
            <w:pPr>
              <w:spacing w:before="120"/>
              <w:jc w:val="center"/>
            </w:pPr>
            <w:r>
              <w:br/>
              <w:t>Comment Title</w:t>
            </w:r>
          </w:p>
        </w:tc>
        <w:tc>
          <w:tcPr>
            <w:tcW w:w="1926" w:type="dxa"/>
            <w:gridSpan w:val="2"/>
            <w:tcBorders>
              <w:top w:val="single" w:sz="4" w:space="0" w:color="auto"/>
              <w:bottom w:val="single" w:sz="4" w:space="0" w:color="auto"/>
            </w:tcBorders>
          </w:tcPr>
          <w:p w:rsidR="00590418" w:rsidRDefault="00590418" w:rsidP="00257FA8">
            <w:pPr>
              <w:spacing w:before="120"/>
              <w:jc w:val="center"/>
            </w:pPr>
            <w:r>
              <w:br/>
              <w:t>Status</w:t>
            </w:r>
          </w:p>
        </w:tc>
        <w:tc>
          <w:tcPr>
            <w:tcW w:w="4464" w:type="dxa"/>
            <w:tcBorders>
              <w:top w:val="single" w:sz="4" w:space="0" w:color="auto"/>
              <w:bottom w:val="single" w:sz="4" w:space="0" w:color="auto"/>
            </w:tcBorders>
          </w:tcPr>
          <w:p w:rsidR="00590418" w:rsidRPr="001807E3" w:rsidRDefault="00590418" w:rsidP="00257FA8">
            <w:pPr>
              <w:pStyle w:val="centeredpara"/>
              <w:spacing w:before="120"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590418" w:rsidTr="00027972">
        <w:tc>
          <w:tcPr>
            <w:tcW w:w="1152" w:type="dxa"/>
            <w:gridSpan w:val="2"/>
          </w:tcPr>
          <w:p w:rsidR="00590418" w:rsidRDefault="00504757" w:rsidP="00257FA8">
            <w:pPr>
              <w:spacing w:before="240"/>
              <w:jc w:val="center"/>
            </w:pPr>
            <w:r>
              <w:t>2015-001</w:t>
            </w:r>
            <w:r w:rsidR="00590418">
              <w:br/>
            </w:r>
            <w:r w:rsidR="00DB3ECF">
              <w:t>2016</w:t>
            </w:r>
            <w:r w:rsidR="00257FA8">
              <w:t>-001</w:t>
            </w:r>
            <w:r w:rsidR="00590418">
              <w:br/>
            </w:r>
            <w:r w:rsidR="00DB3ECF">
              <w:t>2017</w:t>
            </w:r>
            <w:r w:rsidR="00590418">
              <w:t>-001</w:t>
            </w:r>
          </w:p>
        </w:tc>
        <w:tc>
          <w:tcPr>
            <w:tcW w:w="2880" w:type="dxa"/>
            <w:gridSpan w:val="2"/>
          </w:tcPr>
          <w:p w:rsidR="00590418" w:rsidRDefault="00590418" w:rsidP="00D13119">
            <w:pPr>
              <w:spacing w:before="240"/>
            </w:pPr>
            <w:r>
              <w:t>Minority Business Enterprise/</w:t>
            </w:r>
            <w:r>
              <w:br/>
              <w:t>Women Business Enterprise</w:t>
            </w:r>
            <w:r>
              <w:br/>
              <w:t>(MBE/WBE)</w:t>
            </w:r>
          </w:p>
        </w:tc>
        <w:tc>
          <w:tcPr>
            <w:tcW w:w="1926" w:type="dxa"/>
            <w:gridSpan w:val="2"/>
          </w:tcPr>
          <w:p w:rsidR="00590418" w:rsidRDefault="00590418" w:rsidP="00D13119">
            <w:pPr>
              <w:pStyle w:val="TOC1"/>
              <w:tabs>
                <w:tab w:val="clear" w:pos="8208"/>
                <w:tab w:val="clear" w:pos="9648"/>
              </w:tabs>
              <w:spacing w:line="240" w:lineRule="auto"/>
            </w:pPr>
            <w:r>
              <w:t>No longer valid;</w:t>
            </w:r>
            <w:r>
              <w:br/>
              <w:t>does not warrant further action.</w:t>
            </w:r>
          </w:p>
        </w:tc>
        <w:tc>
          <w:tcPr>
            <w:tcW w:w="4518" w:type="dxa"/>
            <w:gridSpan w:val="3"/>
          </w:tcPr>
          <w:p w:rsidR="00590418" w:rsidRPr="001807E3" w:rsidRDefault="00590418" w:rsidP="00D13119">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590418" w:rsidTr="00027972">
        <w:tc>
          <w:tcPr>
            <w:tcW w:w="1152" w:type="dxa"/>
            <w:gridSpan w:val="2"/>
          </w:tcPr>
          <w:p w:rsidR="00257FA8" w:rsidRDefault="00590418" w:rsidP="00257FA8">
            <w:pPr>
              <w:spacing w:before="240"/>
              <w:jc w:val="center"/>
            </w:pPr>
            <w:r>
              <w:t>II-A-1</w:t>
            </w:r>
            <w:r w:rsidR="00504757">
              <w:t>6</w:t>
            </w:r>
            <w:r>
              <w:br/>
            </w:r>
            <w:r w:rsidR="00DB3ECF">
              <w:t>2016</w:t>
            </w:r>
            <w:r>
              <w:t>-002</w:t>
            </w:r>
            <w:r w:rsidR="00A52A98">
              <w:br/>
              <w:t>II-A-1</w:t>
            </w:r>
            <w:r w:rsidR="00504757">
              <w:t>7</w:t>
            </w:r>
            <w:r w:rsidR="00A52A98">
              <w:br/>
            </w:r>
            <w:r w:rsidR="00DB3ECF">
              <w:t>2017</w:t>
            </w:r>
            <w:r w:rsidR="00A52A98">
              <w:t>-002</w:t>
            </w:r>
          </w:p>
        </w:tc>
        <w:tc>
          <w:tcPr>
            <w:tcW w:w="2880" w:type="dxa"/>
            <w:gridSpan w:val="2"/>
          </w:tcPr>
          <w:p w:rsidR="00590418" w:rsidRDefault="00590418" w:rsidP="00D13119">
            <w:pPr>
              <w:spacing w:before="240"/>
            </w:pPr>
            <w:r>
              <w:t>Segregation of Duties over Federal Revenues</w:t>
            </w:r>
          </w:p>
        </w:tc>
        <w:tc>
          <w:tcPr>
            <w:tcW w:w="1926" w:type="dxa"/>
            <w:gridSpan w:val="2"/>
          </w:tcPr>
          <w:p w:rsidR="00590418" w:rsidRDefault="00590418" w:rsidP="00D13119">
            <w:pPr>
              <w:pStyle w:val="TOC1"/>
              <w:tabs>
                <w:tab w:val="clear" w:pos="8208"/>
                <w:tab w:val="clear" w:pos="9648"/>
              </w:tabs>
              <w:spacing w:line="240" w:lineRule="auto"/>
            </w:pPr>
            <w:r>
              <w:t>Not corrected.</w:t>
            </w:r>
          </w:p>
        </w:tc>
        <w:tc>
          <w:tcPr>
            <w:tcW w:w="4518" w:type="dxa"/>
            <w:gridSpan w:val="3"/>
          </w:tcPr>
          <w:p w:rsidR="00590418" w:rsidRPr="001807E3" w:rsidRDefault="00590418" w:rsidP="00D13119">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590418" w:rsidTr="00027972">
        <w:tc>
          <w:tcPr>
            <w:tcW w:w="1152" w:type="dxa"/>
            <w:gridSpan w:val="2"/>
          </w:tcPr>
          <w:p w:rsidR="00590418" w:rsidRDefault="00257FA8" w:rsidP="00257FA8">
            <w:pPr>
              <w:spacing w:before="240"/>
              <w:jc w:val="center"/>
            </w:pPr>
            <w:r>
              <w:t>II</w:t>
            </w:r>
            <w:r w:rsidR="00590418">
              <w:t>-</w:t>
            </w:r>
            <w:r>
              <w:t>B</w:t>
            </w:r>
            <w:r w:rsidR="00590418">
              <w:t>-1</w:t>
            </w:r>
            <w:r w:rsidR="00504757">
              <w:t>6</w:t>
            </w:r>
            <w:r w:rsidR="00590418">
              <w:br/>
            </w:r>
            <w:r>
              <w:t>II-B-1</w:t>
            </w:r>
            <w:r w:rsidR="00504757">
              <w:t>7</w:t>
            </w:r>
          </w:p>
        </w:tc>
        <w:tc>
          <w:tcPr>
            <w:tcW w:w="2880" w:type="dxa"/>
            <w:gridSpan w:val="2"/>
          </w:tcPr>
          <w:p w:rsidR="00590418" w:rsidRDefault="00590418" w:rsidP="00D13119">
            <w:pPr>
              <w:spacing w:before="240"/>
            </w:pPr>
            <w:r>
              <w:t>Capital Assets</w:t>
            </w:r>
          </w:p>
        </w:tc>
        <w:tc>
          <w:tcPr>
            <w:tcW w:w="1926" w:type="dxa"/>
            <w:gridSpan w:val="2"/>
          </w:tcPr>
          <w:p w:rsidR="00590418" w:rsidRDefault="00590418" w:rsidP="00D13119">
            <w:pPr>
              <w:pStyle w:val="TOC1"/>
              <w:tabs>
                <w:tab w:val="clear" w:pos="8208"/>
                <w:tab w:val="clear" w:pos="9648"/>
              </w:tabs>
              <w:spacing w:line="240" w:lineRule="auto"/>
            </w:pPr>
            <w:r>
              <w:t>Corrective action taken.</w:t>
            </w:r>
          </w:p>
        </w:tc>
        <w:tc>
          <w:tcPr>
            <w:tcW w:w="4518" w:type="dxa"/>
            <w:gridSpan w:val="3"/>
          </w:tcPr>
          <w:p w:rsidR="00590418" w:rsidRPr="001807E3" w:rsidRDefault="00590418" w:rsidP="00D13119">
            <w:pPr>
              <w:spacing w:before="240"/>
              <w:ind w:left="80"/>
              <w:jc w:val="both"/>
            </w:pPr>
          </w:p>
        </w:tc>
      </w:tr>
      <w:tr w:rsidR="00590418" w:rsidTr="00027972">
        <w:tc>
          <w:tcPr>
            <w:tcW w:w="1152" w:type="dxa"/>
            <w:gridSpan w:val="2"/>
          </w:tcPr>
          <w:p w:rsidR="00590418" w:rsidRDefault="00DB3ECF" w:rsidP="00D13119">
            <w:pPr>
              <w:spacing w:before="240"/>
              <w:jc w:val="center"/>
            </w:pPr>
            <w:r>
              <w:t>2017</w:t>
            </w:r>
            <w:r w:rsidR="00590418">
              <w:t>-00</w:t>
            </w:r>
            <w:r w:rsidR="00257FA8">
              <w:t>3</w:t>
            </w:r>
          </w:p>
        </w:tc>
        <w:tc>
          <w:tcPr>
            <w:tcW w:w="2880" w:type="dxa"/>
            <w:gridSpan w:val="2"/>
          </w:tcPr>
          <w:p w:rsidR="00590418" w:rsidRDefault="00590418" w:rsidP="00D13119">
            <w:pPr>
              <w:spacing w:before="240"/>
            </w:pPr>
            <w:r>
              <w:t>Financial Reporting</w:t>
            </w:r>
          </w:p>
        </w:tc>
        <w:tc>
          <w:tcPr>
            <w:tcW w:w="1926" w:type="dxa"/>
            <w:gridSpan w:val="2"/>
          </w:tcPr>
          <w:p w:rsidR="00590418" w:rsidRDefault="00590418" w:rsidP="00D13119">
            <w:pPr>
              <w:pStyle w:val="TOC1"/>
              <w:tabs>
                <w:tab w:val="clear" w:pos="8208"/>
                <w:tab w:val="clear" w:pos="9648"/>
              </w:tabs>
              <w:spacing w:line="240" w:lineRule="auto"/>
            </w:pPr>
            <w:r>
              <w:t>Partially corrected.</w:t>
            </w:r>
          </w:p>
        </w:tc>
        <w:tc>
          <w:tcPr>
            <w:tcW w:w="4518" w:type="dxa"/>
            <w:gridSpan w:val="3"/>
          </w:tcPr>
          <w:p w:rsidR="00590418" w:rsidRPr="001807E3" w:rsidRDefault="00590418" w:rsidP="00D13119">
            <w:pPr>
              <w:spacing w:before="240"/>
              <w:ind w:left="80" w:right="118"/>
              <w:jc w:val="both"/>
            </w:pPr>
            <w:r w:rsidRPr="00A73450">
              <w:t>Time was necessary to develop and implement review procedures</w:t>
            </w:r>
            <w:r w:rsidRPr="001807E3">
              <w:t>.</w:t>
            </w:r>
          </w:p>
          <w:p w:rsidR="00590418" w:rsidRPr="001807E3" w:rsidRDefault="00590418" w:rsidP="00D13119">
            <w:pPr>
              <w:ind w:left="80" w:right="115"/>
              <w:jc w:val="both"/>
            </w:pPr>
            <w:r w:rsidRPr="001807E3">
              <w:t xml:space="preserve">Timely report filing will begin with the quarter ending December </w:t>
            </w:r>
            <w:r w:rsidR="00DB3ECF">
              <w:t>2018</w:t>
            </w:r>
            <w:r w:rsidRPr="001807E3">
              <w:t>.</w:t>
            </w:r>
          </w:p>
        </w:tc>
      </w:tr>
    </w:tbl>
    <w:p w:rsidR="00590418" w:rsidRDefault="00590418" w:rsidP="00D13119">
      <w:pPr>
        <w:pStyle w:val="aindent"/>
        <w:tabs>
          <w:tab w:val="clear" w:pos="1152"/>
        </w:tabs>
        <w:ind w:left="0" w:right="18" w:firstLine="0"/>
        <w:rPr>
          <w:b/>
        </w:rPr>
      </w:pPr>
      <w:bookmarkStart w:id="1" w:name="OLE_LINK2"/>
    </w:p>
    <w:p w:rsidR="00590418" w:rsidRPr="00A73450" w:rsidRDefault="00590418" w:rsidP="00D13119">
      <w:pPr>
        <w:pStyle w:val="aindent"/>
        <w:tabs>
          <w:tab w:val="clear" w:pos="1152"/>
        </w:tabs>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bookmarkEnd w:id="1"/>
    <w:p w:rsidR="00EB2F63" w:rsidRDefault="00EB2F63" w:rsidP="00D13119"/>
    <w:p w:rsidR="00EB2F63" w:rsidRDefault="00EB2F63" w:rsidP="00D13119">
      <w:pPr>
        <w:pStyle w:val="TOC1"/>
        <w:tabs>
          <w:tab w:val="clear" w:pos="8208"/>
          <w:tab w:val="clear" w:pos="9648"/>
        </w:tabs>
        <w:spacing w:before="0" w:line="240" w:lineRule="auto"/>
        <w:sectPr w:rsidR="00EB2F63" w:rsidSect="005A1699">
          <w:headerReference w:type="even" r:id="rId29"/>
          <w:headerReference w:type="default" r:id="rId30"/>
          <w:footerReference w:type="default" r:id="rId31"/>
          <w:footnotePr>
            <w:numRestart w:val="eachSect"/>
          </w:footnotePr>
          <w:pgSz w:w="12240" w:h="15840" w:code="1"/>
          <w:pgMar w:top="1440" w:right="1152" w:bottom="720" w:left="1440" w:header="864" w:footer="864" w:gutter="0"/>
          <w:cols w:space="0"/>
        </w:sectPr>
      </w:pPr>
    </w:p>
    <w:p w:rsidR="00EB2F63" w:rsidRDefault="007A53AA" w:rsidP="00D13119">
      <w:pPr>
        <w:tabs>
          <w:tab w:val="left" w:pos="1620"/>
          <w:tab w:val="center" w:pos="4680"/>
          <w:tab w:val="right" w:pos="7020"/>
          <w:tab w:val="left" w:pos="7470"/>
          <w:tab w:val="right" w:pos="9540"/>
        </w:tabs>
        <w:spacing w:before="200" w:after="120"/>
      </w:pPr>
      <w:r>
        <w:lastRenderedPageBreak/>
        <w:tab/>
      </w:r>
      <w:r>
        <w:tab/>
      </w:r>
      <w:r w:rsidR="00EB2F63">
        <w:t>NEWS RELEASE</w:t>
      </w:r>
      <w:r w:rsidR="00EB2F63">
        <w:tab/>
      </w:r>
      <w:r>
        <w:tab/>
      </w:r>
      <w:r w:rsidR="00EB2F63">
        <w:t>Contact:</w:t>
      </w:r>
      <w:r w:rsidR="00EB2F63">
        <w:br/>
      </w:r>
      <w:r w:rsidR="00EB2F63">
        <w:rPr>
          <w:sz w:val="16"/>
        </w:rPr>
        <w:br/>
      </w:r>
      <w:r w:rsidR="00EB2F63">
        <w:t>FOR RELEASE</w:t>
      </w:r>
      <w:r>
        <w:tab/>
      </w:r>
      <w:r w:rsidRPr="007A53AA">
        <w:rPr>
          <w:u w:val="single"/>
        </w:rPr>
        <w:tab/>
      </w:r>
      <w:r w:rsidRPr="007A53AA">
        <w:rPr>
          <w:u w:val="single"/>
        </w:rPr>
        <w:tab/>
      </w:r>
      <w:r>
        <w:tab/>
      </w:r>
    </w:p>
    <w:p w:rsidR="00EB2F63" w:rsidRDefault="00EB2F63" w:rsidP="00D13119">
      <w:pPr>
        <w:pStyle w:val="NewsRelease"/>
        <w:spacing w:before="240" w:line="360" w:lineRule="auto"/>
        <w:ind w:firstLine="0"/>
      </w:pPr>
      <w:r>
        <w:t xml:space="preserve">Auditor of State </w:t>
      </w:r>
      <w:r w:rsidR="00CD2860">
        <w:t>Mary Mosiman</w:t>
      </w:r>
      <w:r>
        <w:t xml:space="preserve"> today released an audit report on </w:t>
      </w:r>
      <w:r w:rsidR="00DC200B">
        <w:rPr>
          <w:noProof/>
        </w:rPr>
        <w:t xml:space="preserve">Sample </w:t>
      </w:r>
      <w:r>
        <w:rPr>
          <w:noProof/>
        </w:rPr>
        <w:t>Hospital</w:t>
      </w:r>
      <w:r>
        <w:t>, Anywhere, Iowa.</w:t>
      </w:r>
    </w:p>
    <w:p w:rsidR="00EB2F63" w:rsidRDefault="00EB2F63" w:rsidP="00D13119">
      <w:pPr>
        <w:pStyle w:val="NewsRelease"/>
        <w:spacing w:before="240" w:line="360" w:lineRule="auto"/>
        <w:ind w:firstLine="0"/>
      </w:pPr>
      <w:r>
        <w:t xml:space="preserve">The Hospital's revenues totaled $____________ for the year ended </w:t>
      </w:r>
      <w:r w:rsidR="00AE488F">
        <w:t xml:space="preserve">June 30, </w:t>
      </w:r>
      <w:r w:rsidR="00DB3ECF">
        <w:t>2018</w:t>
      </w:r>
      <w:r>
        <w:t>, a(n) ____</w:t>
      </w:r>
      <w:r w:rsidR="003C6ED2">
        <w:t> </w:t>
      </w:r>
      <w:r w:rsidR="00B32C8D">
        <w:t>%</w:t>
      </w:r>
      <w:r>
        <w:t xml:space="preserve"> increase (decrease) from the prior year.  The </w:t>
      </w:r>
      <w:r w:rsidR="00EF3DE9">
        <w:t>revenues included $__________ of</w:t>
      </w:r>
      <w:r>
        <w:t xml:space="preserve"> net patient revenue, $__________ of other ope</w:t>
      </w:r>
      <w:r w:rsidR="00EF3DE9">
        <w:t>rating revenue, $__________ of</w:t>
      </w:r>
      <w:r>
        <w:t xml:space="preserve"> gifts</w:t>
      </w:r>
      <w:r w:rsidR="00EF3DE9">
        <w:t xml:space="preserve"> and bequests and $__________ of</w:t>
      </w:r>
      <w:r>
        <w:t xml:space="preserve"> interest on investments.</w:t>
      </w:r>
    </w:p>
    <w:p w:rsidR="00EB2F63" w:rsidRDefault="00EB2F63" w:rsidP="00D13119">
      <w:pPr>
        <w:pStyle w:val="NewsRelease"/>
        <w:spacing w:before="240" w:line="360" w:lineRule="auto"/>
        <w:ind w:firstLine="0"/>
      </w:pPr>
      <w:r>
        <w:t>Expenses for the year</w:t>
      </w:r>
      <w:r w:rsidR="007D1B64">
        <w:t xml:space="preserve"> ended June 30, </w:t>
      </w:r>
      <w:r w:rsidR="00DB3ECF">
        <w:t>2018</w:t>
      </w:r>
      <w:r>
        <w:t xml:space="preserve"> totaled $__________, a(n) _</w:t>
      </w:r>
      <w:r w:rsidR="003C6ED2">
        <w:t>__</w:t>
      </w:r>
      <w:r>
        <w:t>_</w:t>
      </w:r>
      <w:r w:rsidR="003C6ED2">
        <w:t> </w:t>
      </w:r>
      <w:r w:rsidR="00B32C8D">
        <w:t>%</w:t>
      </w:r>
      <w:r>
        <w:t xml:space="preserve"> increase (decrease) from the prior year, and included $__________ for _____a_____, $__________ for _____b_____ and $__________ for _____c_____.  (a,b,c - categories with three highest expense totals.)</w:t>
      </w:r>
    </w:p>
    <w:p w:rsidR="00EB2F63" w:rsidRDefault="00EB2F63" w:rsidP="00D13119">
      <w:pPr>
        <w:pStyle w:val="NewsRelease"/>
        <w:spacing w:before="240" w:line="360" w:lineRule="auto"/>
        <w:ind w:firstLine="0"/>
      </w:pPr>
      <w:r>
        <w:t xml:space="preserve">The significant increase (decrease) in </w:t>
      </w:r>
      <w:r w:rsidR="009A3813">
        <w:t xml:space="preserve">revenues and </w:t>
      </w:r>
      <w:r>
        <w:t>expenses is due primarily to</w:t>
      </w:r>
      <w:r w:rsidR="009A3813">
        <w:t xml:space="preserve"> ________________</w:t>
      </w:r>
      <w:r>
        <w:t>_________________________________________________________</w:t>
      </w:r>
      <w:r w:rsidR="003C6ED2">
        <w:t>______</w:t>
      </w:r>
      <w:r>
        <w:t>___________.</w:t>
      </w:r>
    </w:p>
    <w:p w:rsidR="00E61B70" w:rsidRDefault="00EB2F63" w:rsidP="00D13119">
      <w:pPr>
        <w:pStyle w:val="NewsRelease"/>
        <w:spacing w:before="240" w:line="360" w:lineRule="auto"/>
        <w:ind w:firstLine="0"/>
      </w:pPr>
      <w:r>
        <w:t xml:space="preserve">A copy of the audit report is available for review in the </w:t>
      </w:r>
      <w:r w:rsidR="00E61B70">
        <w:t xml:space="preserve">Hospital Administrator’s office, </w:t>
      </w:r>
      <w:r w:rsidR="00372AEC">
        <w:t xml:space="preserve">in the </w:t>
      </w:r>
      <w:r w:rsidR="00E61B70">
        <w:t xml:space="preserve">Office of Auditor of State and on the Auditor of State’s web site at </w:t>
      </w:r>
      <w:hyperlink r:id="rId32" w:history="1">
        <w:r w:rsidR="00EF3DE9">
          <w:rPr>
            <w:rStyle w:val="Hyperlink"/>
          </w:rPr>
          <w:t>https://auditor.iowa.gov/audit-reports</w:t>
        </w:r>
      </w:hyperlink>
      <w:r w:rsidR="00E61B70">
        <w:t>.</w:t>
      </w:r>
    </w:p>
    <w:p w:rsidR="00EB2F63" w:rsidRDefault="00EB2F63" w:rsidP="00D13119">
      <w:pPr>
        <w:tabs>
          <w:tab w:val="left" w:pos="720"/>
        </w:tabs>
        <w:spacing w:before="360"/>
        <w:jc w:val="center"/>
      </w:pPr>
      <w:r>
        <w:t># # #</w:t>
      </w:r>
    </w:p>
    <w:p w:rsidR="009601CA" w:rsidRDefault="009601CA" w:rsidP="00D13119">
      <w:pPr>
        <w:sectPr w:rsidR="009601CA" w:rsidSect="005A1699">
          <w:headerReference w:type="default" r:id="rId33"/>
          <w:footerReference w:type="default" r:id="rId34"/>
          <w:footnotePr>
            <w:numRestart w:val="eachSect"/>
          </w:footnotePr>
          <w:pgSz w:w="12240" w:h="15840" w:code="1"/>
          <w:pgMar w:top="1440" w:right="1152" w:bottom="720" w:left="1440" w:header="864" w:footer="864" w:gutter="0"/>
          <w:pgNumType w:start="1"/>
          <w:cols w:space="0"/>
          <w:docGrid w:linePitch="272"/>
        </w:sectPr>
      </w:pPr>
    </w:p>
    <w:p w:rsidR="00192BE3" w:rsidRDefault="00192BE3" w:rsidP="00D13119">
      <w:pPr>
        <w:sectPr w:rsidR="00192BE3" w:rsidSect="005A1699">
          <w:headerReference w:type="default" r:id="rId35"/>
          <w:footnotePr>
            <w:numRestart w:val="eachSect"/>
          </w:footnotePr>
          <w:pgSz w:w="12240" w:h="15840" w:code="1"/>
          <w:pgMar w:top="1440" w:right="1152" w:bottom="720" w:left="1440" w:header="864" w:footer="864" w:gutter="0"/>
          <w:pgNumType w:start="1"/>
          <w:cols w:space="0"/>
          <w:docGrid w:linePitch="272"/>
        </w:sectPr>
      </w:pPr>
    </w:p>
    <w:p w:rsidR="00EB2F63" w:rsidRDefault="00EB2F63" w:rsidP="00D13119">
      <w:pPr>
        <w:pStyle w:val="Titlepageparagraph"/>
        <w:spacing w:before="2400" w:line="240" w:lineRule="auto"/>
        <w:rPr>
          <w:rStyle w:val="Bold"/>
        </w:rPr>
      </w:pPr>
      <w:r>
        <w:rPr>
          <w:rStyle w:val="Bold"/>
          <w:b/>
        </w:rPr>
        <w:lastRenderedPageBreak/>
        <w:t xml:space="preserve">SAMPLE HOSPITAL </w:t>
      </w:r>
      <w:r>
        <w:rPr>
          <w:rStyle w:val="Bold"/>
        </w:rPr>
        <w:br/>
      </w:r>
      <w:r>
        <w:br/>
        <w:t>INDEPENDENT AUDITOR'S REPORTS</w:t>
      </w:r>
      <w:r>
        <w:br/>
        <w:t xml:space="preserve">BASIC FINANCIAL STATEMENTS </w:t>
      </w:r>
      <w:r w:rsidR="007A53AA">
        <w:br/>
      </w:r>
      <w:r>
        <w:t>AND SUPPLEMENTARY INFORMATION</w:t>
      </w:r>
      <w:r>
        <w:br/>
        <w:t>SCHEDULE OF FINDINGS AND QUESTIONED COSTS</w:t>
      </w:r>
      <w:r>
        <w:br/>
      </w:r>
      <w:r>
        <w:br/>
        <w:t xml:space="preserve">YEARS ENDED </w:t>
      </w:r>
      <w:r w:rsidR="00AE488F">
        <w:t xml:space="preserve">JUNE 30, </w:t>
      </w:r>
      <w:r w:rsidR="00DB3ECF">
        <w:t>2018</w:t>
      </w:r>
      <w:r w:rsidR="00DD3450">
        <w:t xml:space="preserve"> </w:t>
      </w:r>
      <w:r>
        <w:t xml:space="preserve">AND </w:t>
      </w:r>
      <w:r w:rsidR="00DB3ECF">
        <w:t>2017</w:t>
      </w:r>
    </w:p>
    <w:p w:rsidR="00EB2F63" w:rsidRDefault="00EB2F63" w:rsidP="00D13119">
      <w:pPr>
        <w:pStyle w:val="centeredpara"/>
        <w:tabs>
          <w:tab w:val="right" w:pos="8208"/>
          <w:tab w:val="right" w:pos="9648"/>
        </w:tabs>
        <w:spacing w:before="240" w:after="0" w:line="240" w:lineRule="auto"/>
        <w:sectPr w:rsidR="00EB2F63" w:rsidSect="005A1699">
          <w:headerReference w:type="even" r:id="rId36"/>
          <w:headerReference w:type="default" r:id="rId37"/>
          <w:footerReference w:type="even" r:id="rId38"/>
          <w:footerReference w:type="default" r:id="rId39"/>
          <w:footnotePr>
            <w:numRestart w:val="eachSect"/>
          </w:footnotePr>
          <w:pgSz w:w="12240" w:h="15840" w:code="1"/>
          <w:pgMar w:top="1440" w:right="1152" w:bottom="720" w:left="1440" w:header="864" w:footer="864" w:gutter="0"/>
          <w:pgNumType w:start="1"/>
          <w:cols w:space="0"/>
        </w:sectPr>
      </w:pPr>
    </w:p>
    <w:p w:rsidR="00EB2F63" w:rsidRDefault="00EB2F63" w:rsidP="00E82C23">
      <w:pPr>
        <w:pStyle w:val="centeredpara"/>
        <w:tabs>
          <w:tab w:val="right" w:pos="8208"/>
          <w:tab w:val="right" w:pos="9648"/>
        </w:tabs>
        <w:spacing w:after="0" w:line="240" w:lineRule="auto"/>
      </w:pPr>
      <w:r>
        <w:lastRenderedPageBreak/>
        <w:t>Table of Contents</w:t>
      </w:r>
    </w:p>
    <w:p w:rsidR="00EB2F63" w:rsidRDefault="00EB2F63" w:rsidP="00D13119">
      <w:pPr>
        <w:pStyle w:val="TOC1"/>
        <w:tabs>
          <w:tab w:val="clear" w:pos="9648"/>
          <w:tab w:val="right" w:pos="9540"/>
        </w:tabs>
        <w:spacing w:line="240" w:lineRule="auto"/>
      </w:pPr>
      <w:r>
        <w:tab/>
      </w:r>
      <w:r>
        <w:tab/>
      </w:r>
      <w:r>
        <w:rPr>
          <w:u w:val="single"/>
        </w:rPr>
        <w:t>Page</w:t>
      </w:r>
    </w:p>
    <w:p w:rsidR="00EB2F63" w:rsidRDefault="00EB2F63" w:rsidP="00D13119">
      <w:pPr>
        <w:pStyle w:val="TOC1"/>
        <w:tabs>
          <w:tab w:val="clear" w:pos="9648"/>
          <w:tab w:val="right" w:pos="9540"/>
        </w:tabs>
        <w:spacing w:line="240" w:lineRule="auto"/>
      </w:pPr>
      <w:r>
        <w:t>Officials</w:t>
      </w:r>
      <w:r>
        <w:tab/>
      </w:r>
      <w:r>
        <w:tab/>
        <w:t>3</w:t>
      </w:r>
    </w:p>
    <w:p w:rsidR="00EB2F63" w:rsidRDefault="00EB2F63" w:rsidP="00D13119">
      <w:pPr>
        <w:pStyle w:val="TOC1"/>
        <w:tabs>
          <w:tab w:val="clear" w:pos="9648"/>
          <w:tab w:val="right" w:pos="9540"/>
        </w:tabs>
        <w:spacing w:line="240" w:lineRule="auto"/>
      </w:pPr>
      <w:r>
        <w:t>Independent Auditor’s Report</w:t>
      </w:r>
      <w:r>
        <w:tab/>
      </w:r>
      <w:r>
        <w:tab/>
        <w:t>5-</w:t>
      </w:r>
      <w:r w:rsidR="00DA35E7">
        <w:t>7</w:t>
      </w:r>
    </w:p>
    <w:p w:rsidR="00EB2F63" w:rsidRDefault="00EB2F63" w:rsidP="00D13119">
      <w:pPr>
        <w:pStyle w:val="TOC1"/>
        <w:tabs>
          <w:tab w:val="clear" w:pos="8208"/>
          <w:tab w:val="clear" w:pos="9648"/>
          <w:tab w:val="right" w:pos="9540"/>
        </w:tabs>
        <w:spacing w:line="240" w:lineRule="auto"/>
      </w:pPr>
      <w:r>
        <w:t>Management’s Discussion an</w:t>
      </w:r>
      <w:r w:rsidR="00C51F58">
        <w:t>d Analysis</w:t>
      </w:r>
      <w:r w:rsidR="00C51F58">
        <w:tab/>
      </w:r>
      <w:r w:rsidR="00DA35E7">
        <w:t>9</w:t>
      </w:r>
      <w:r w:rsidR="00EA2DA0">
        <w:t>-1</w:t>
      </w:r>
      <w:r w:rsidR="00DA35E7">
        <w:t>4</w:t>
      </w:r>
    </w:p>
    <w:p w:rsidR="00EB2F63" w:rsidRDefault="00EB2F63" w:rsidP="00D13119">
      <w:pPr>
        <w:pStyle w:val="TOC1"/>
        <w:tabs>
          <w:tab w:val="clear" w:pos="8208"/>
          <w:tab w:val="center" w:pos="7776"/>
          <w:tab w:val="right" w:pos="9540"/>
        </w:tabs>
        <w:spacing w:line="240" w:lineRule="auto"/>
      </w:pPr>
      <w:r>
        <w:t>Basic Financial Statements:</w:t>
      </w:r>
      <w:r>
        <w:tab/>
      </w:r>
      <w:r>
        <w:rPr>
          <w:u w:val="single"/>
        </w:rPr>
        <w:t>Exhibit</w:t>
      </w:r>
    </w:p>
    <w:p w:rsidR="00837226" w:rsidRDefault="00EB2F63" w:rsidP="00D13119">
      <w:pPr>
        <w:tabs>
          <w:tab w:val="center" w:pos="7776"/>
          <w:tab w:val="right" w:pos="9540"/>
        </w:tabs>
        <w:spacing w:before="120"/>
        <w:ind w:left="288"/>
      </w:pPr>
      <w:r>
        <w:t xml:space="preserve">Statements of Net </w:t>
      </w:r>
      <w:r w:rsidR="002F64C4">
        <w:t>Position</w:t>
      </w:r>
      <w:r>
        <w:tab/>
        <w:t>A</w:t>
      </w:r>
      <w:r>
        <w:tab/>
      </w:r>
      <w:r w:rsidR="00C74DC6">
        <w:t>16-17</w:t>
      </w:r>
    </w:p>
    <w:p w:rsidR="00837226" w:rsidRDefault="00EB2F63" w:rsidP="00D13119">
      <w:pPr>
        <w:tabs>
          <w:tab w:val="center" w:pos="7776"/>
          <w:tab w:val="right" w:pos="9540"/>
        </w:tabs>
        <w:ind w:left="288"/>
      </w:pPr>
      <w:r>
        <w:t xml:space="preserve">Statements of Revenues, Expenses and Changes in Net </w:t>
      </w:r>
      <w:r w:rsidR="002F64C4">
        <w:t>Position</w:t>
      </w:r>
      <w:r>
        <w:tab/>
        <w:t>B</w:t>
      </w:r>
      <w:r>
        <w:tab/>
      </w:r>
      <w:r w:rsidR="00C74DC6">
        <w:t>19</w:t>
      </w:r>
    </w:p>
    <w:p w:rsidR="00837226" w:rsidRDefault="00EB2F63" w:rsidP="00D13119">
      <w:pPr>
        <w:tabs>
          <w:tab w:val="center" w:pos="7776"/>
          <w:tab w:val="right" w:pos="9540"/>
        </w:tabs>
        <w:ind w:left="288"/>
      </w:pPr>
      <w:r>
        <w:t>Statements of Cash Flows</w:t>
      </w:r>
      <w:r>
        <w:tab/>
        <w:t>C</w:t>
      </w:r>
      <w:r>
        <w:tab/>
      </w:r>
      <w:r w:rsidR="00F20BBE">
        <w:t>2</w:t>
      </w:r>
      <w:r w:rsidR="00C74DC6">
        <w:t>0-21</w:t>
      </w:r>
    </w:p>
    <w:p w:rsidR="00837226" w:rsidRDefault="00EB2F63" w:rsidP="00D13119">
      <w:pPr>
        <w:tabs>
          <w:tab w:val="center" w:pos="7776"/>
          <w:tab w:val="right" w:pos="9540"/>
        </w:tabs>
        <w:ind w:left="288"/>
      </w:pPr>
      <w:r>
        <w:t>Notes to Financial Statements</w:t>
      </w:r>
      <w:r>
        <w:tab/>
      </w:r>
      <w:r>
        <w:tab/>
      </w:r>
      <w:r w:rsidR="00C74DC6">
        <w:t>23-37</w:t>
      </w:r>
    </w:p>
    <w:p w:rsidR="00EB2F63" w:rsidRDefault="00EB2F63" w:rsidP="00D13119">
      <w:pPr>
        <w:pStyle w:val="TOC1"/>
        <w:tabs>
          <w:tab w:val="right" w:pos="9540"/>
        </w:tabs>
        <w:spacing w:after="120" w:line="240" w:lineRule="auto"/>
      </w:pPr>
      <w:r>
        <w:t>Required Supplementary Information:</w:t>
      </w:r>
    </w:p>
    <w:p w:rsidR="00EB2F63" w:rsidRDefault="00EB2F63" w:rsidP="00D13119">
      <w:pPr>
        <w:tabs>
          <w:tab w:val="right" w:pos="9540"/>
        </w:tabs>
        <w:ind w:firstLine="270"/>
      </w:pPr>
      <w:r>
        <w:t xml:space="preserve">Budgetary Comparison Schedule of Revenues, Expenses and </w:t>
      </w:r>
    </w:p>
    <w:p w:rsidR="00EB2F63" w:rsidRDefault="00C51F58" w:rsidP="00D13119">
      <w:pPr>
        <w:pStyle w:val="TOC2"/>
        <w:tabs>
          <w:tab w:val="clear" w:pos="9648"/>
          <w:tab w:val="right" w:pos="9540"/>
        </w:tabs>
        <w:spacing w:line="240" w:lineRule="auto"/>
      </w:pPr>
      <w:r>
        <w:t>  </w:t>
      </w:r>
      <w:r w:rsidR="009B76EF">
        <w:t xml:space="preserve">Changes in </w:t>
      </w:r>
      <w:r w:rsidR="00EB2F63">
        <w:t xml:space="preserve">Net </w:t>
      </w:r>
      <w:r w:rsidR="002F64C4">
        <w:t>Position</w:t>
      </w:r>
      <w:r w:rsidR="00EB2F63">
        <w:t xml:space="preserve"> – Budget and Actual</w:t>
      </w:r>
      <w:r w:rsidR="009B76EF">
        <w:t xml:space="preserve"> (Cash Basis)</w:t>
      </w:r>
      <w:r w:rsidR="00EB2F63">
        <w:tab/>
      </w:r>
      <w:r w:rsidR="00174B8B">
        <w:tab/>
      </w:r>
      <w:r w:rsidR="00C74DC6">
        <w:t>41</w:t>
      </w:r>
    </w:p>
    <w:p w:rsidR="00EB2F63" w:rsidRDefault="00EB2F63" w:rsidP="00D13119">
      <w:pPr>
        <w:pStyle w:val="TOC2"/>
        <w:tabs>
          <w:tab w:val="clear" w:pos="9648"/>
          <w:tab w:val="right" w:pos="9540"/>
        </w:tabs>
        <w:spacing w:line="240" w:lineRule="auto"/>
      </w:pPr>
      <w:r>
        <w:t>Note</w:t>
      </w:r>
      <w:r w:rsidR="007A53AA">
        <w:t>s</w:t>
      </w:r>
      <w:r>
        <w:t xml:space="preserve"> to Required Supplementary Information – Budgetary Reporting</w:t>
      </w:r>
      <w:r>
        <w:tab/>
      </w:r>
      <w:r>
        <w:tab/>
      </w:r>
      <w:r w:rsidR="00B77B50">
        <w:t>4</w:t>
      </w:r>
      <w:r w:rsidR="00C74DC6">
        <w:t>2</w:t>
      </w:r>
    </w:p>
    <w:p w:rsidR="00947B18" w:rsidRDefault="00947B18" w:rsidP="00D13119">
      <w:pPr>
        <w:tabs>
          <w:tab w:val="right" w:pos="9540"/>
          <w:tab w:val="right" w:pos="9630"/>
          <w:tab w:val="left" w:pos="18630"/>
        </w:tabs>
        <w:ind w:left="475" w:hanging="187"/>
        <w:rPr>
          <w:sz w:val="19"/>
          <w:szCs w:val="19"/>
        </w:rPr>
      </w:pPr>
      <w:r>
        <w:rPr>
          <w:sz w:val="19"/>
          <w:szCs w:val="19"/>
        </w:rPr>
        <w:t xml:space="preserve">Schedule of </w:t>
      </w:r>
      <w:r w:rsidR="003A74EC">
        <w:rPr>
          <w:sz w:val="19"/>
          <w:szCs w:val="19"/>
        </w:rPr>
        <w:t xml:space="preserve">the </w:t>
      </w:r>
      <w:r w:rsidR="007B0E68">
        <w:rPr>
          <w:sz w:val="19"/>
          <w:szCs w:val="19"/>
        </w:rPr>
        <w:t>Hospital</w:t>
      </w:r>
      <w:r w:rsidR="003A74EC">
        <w:rPr>
          <w:sz w:val="19"/>
          <w:szCs w:val="19"/>
        </w:rPr>
        <w:t>’s</w:t>
      </w:r>
      <w:r w:rsidR="007B0E68">
        <w:rPr>
          <w:sz w:val="19"/>
          <w:szCs w:val="19"/>
        </w:rPr>
        <w:t xml:space="preserve"> </w:t>
      </w:r>
      <w:r>
        <w:rPr>
          <w:sz w:val="19"/>
          <w:szCs w:val="19"/>
        </w:rPr>
        <w:t>Proportionate Share of the Net Pension Liability</w:t>
      </w:r>
      <w:r>
        <w:rPr>
          <w:sz w:val="19"/>
          <w:szCs w:val="19"/>
        </w:rPr>
        <w:tab/>
      </w:r>
      <w:r w:rsidR="00D64739">
        <w:rPr>
          <w:sz w:val="19"/>
          <w:szCs w:val="19"/>
        </w:rPr>
        <w:t>4</w:t>
      </w:r>
      <w:r w:rsidR="00C74DC6">
        <w:rPr>
          <w:sz w:val="19"/>
          <w:szCs w:val="19"/>
        </w:rPr>
        <w:t>3</w:t>
      </w:r>
    </w:p>
    <w:p w:rsidR="00947B18" w:rsidRDefault="00947B18" w:rsidP="00D13119">
      <w:pPr>
        <w:tabs>
          <w:tab w:val="right" w:pos="9540"/>
        </w:tabs>
        <w:ind w:left="475" w:hanging="187"/>
        <w:rPr>
          <w:sz w:val="19"/>
          <w:szCs w:val="19"/>
        </w:rPr>
      </w:pPr>
      <w:r>
        <w:rPr>
          <w:sz w:val="19"/>
          <w:szCs w:val="19"/>
        </w:rPr>
        <w:t xml:space="preserve">Schedule of </w:t>
      </w:r>
      <w:r w:rsidR="00AC5BCD">
        <w:rPr>
          <w:sz w:val="19"/>
          <w:szCs w:val="19"/>
        </w:rPr>
        <w:t xml:space="preserve">Hospital </w:t>
      </w:r>
      <w:r>
        <w:rPr>
          <w:sz w:val="19"/>
          <w:szCs w:val="19"/>
        </w:rPr>
        <w:t>Contributions</w:t>
      </w:r>
      <w:r>
        <w:rPr>
          <w:sz w:val="19"/>
          <w:szCs w:val="19"/>
        </w:rPr>
        <w:tab/>
      </w:r>
      <w:r w:rsidR="00587A97">
        <w:rPr>
          <w:sz w:val="19"/>
          <w:szCs w:val="19"/>
        </w:rPr>
        <w:t>4</w:t>
      </w:r>
      <w:r w:rsidR="00C74DC6">
        <w:rPr>
          <w:sz w:val="19"/>
          <w:szCs w:val="19"/>
        </w:rPr>
        <w:t>4-45</w:t>
      </w:r>
    </w:p>
    <w:p w:rsidR="00947B18" w:rsidRPr="00E145ED" w:rsidRDefault="00947B18" w:rsidP="00D13119">
      <w:pPr>
        <w:tabs>
          <w:tab w:val="right" w:pos="9540"/>
        </w:tabs>
        <w:ind w:left="475" w:hanging="187"/>
        <w:rPr>
          <w:sz w:val="19"/>
          <w:szCs w:val="19"/>
        </w:rPr>
      </w:pPr>
      <w:r>
        <w:rPr>
          <w:sz w:val="19"/>
          <w:szCs w:val="19"/>
        </w:rPr>
        <w:t>Notes to Required Supplementary Information – Pension Liability</w:t>
      </w:r>
      <w:r>
        <w:rPr>
          <w:sz w:val="19"/>
          <w:szCs w:val="19"/>
        </w:rPr>
        <w:tab/>
      </w:r>
      <w:r w:rsidR="00D64739">
        <w:rPr>
          <w:sz w:val="19"/>
          <w:szCs w:val="19"/>
        </w:rPr>
        <w:t>4</w:t>
      </w:r>
      <w:r w:rsidR="00C74DC6">
        <w:rPr>
          <w:sz w:val="19"/>
          <w:szCs w:val="19"/>
        </w:rPr>
        <w:t>6</w:t>
      </w:r>
    </w:p>
    <w:p w:rsidR="00504757" w:rsidRDefault="0020563F" w:rsidP="00D13119">
      <w:pPr>
        <w:pStyle w:val="TOC2"/>
        <w:tabs>
          <w:tab w:val="clear" w:pos="9648"/>
          <w:tab w:val="right" w:pos="9540"/>
        </w:tabs>
        <w:spacing w:line="240" w:lineRule="auto"/>
      </w:pPr>
      <w:r>
        <w:t xml:space="preserve">Schedule of </w:t>
      </w:r>
      <w:r w:rsidR="00504757">
        <w:t>Changes in the Hospital’s Total OPEB Liability, Rela</w:t>
      </w:r>
      <w:bookmarkStart w:id="2" w:name="_GoBack"/>
      <w:bookmarkEnd w:id="2"/>
      <w:r w:rsidR="00504757">
        <w:t>ted Ratios</w:t>
      </w:r>
    </w:p>
    <w:p w:rsidR="001E2600" w:rsidRDefault="00504757" w:rsidP="00D13119">
      <w:pPr>
        <w:pStyle w:val="TOC2"/>
        <w:tabs>
          <w:tab w:val="clear" w:pos="9648"/>
          <w:tab w:val="right" w:pos="9540"/>
        </w:tabs>
        <w:spacing w:line="240" w:lineRule="auto"/>
      </w:pPr>
      <w:r>
        <w:t>  and Notes</w:t>
      </w:r>
      <w:r>
        <w:tab/>
      </w:r>
      <w:r w:rsidR="001E2600">
        <w:tab/>
      </w:r>
      <w:r w:rsidR="00D64739">
        <w:t>4</w:t>
      </w:r>
      <w:r w:rsidR="00C74DC6">
        <w:t>7</w:t>
      </w:r>
    </w:p>
    <w:p w:rsidR="00EB2F63" w:rsidRDefault="00EB2F63" w:rsidP="00D13119">
      <w:pPr>
        <w:pStyle w:val="TOC1"/>
        <w:tabs>
          <w:tab w:val="clear" w:pos="8208"/>
          <w:tab w:val="center" w:pos="7776"/>
          <w:tab w:val="right" w:pos="9540"/>
        </w:tabs>
        <w:spacing w:before="120" w:line="240" w:lineRule="auto"/>
      </w:pPr>
      <w:r>
        <w:t>Supplementary Information:</w:t>
      </w:r>
      <w:r>
        <w:tab/>
      </w:r>
      <w:r>
        <w:rPr>
          <w:u w:val="single"/>
        </w:rPr>
        <w:t>Schedule</w:t>
      </w:r>
    </w:p>
    <w:p w:rsidR="00EB2F63" w:rsidRDefault="00EB2F63" w:rsidP="00D13119">
      <w:pPr>
        <w:tabs>
          <w:tab w:val="center" w:pos="7776"/>
          <w:tab w:val="right" w:pos="9540"/>
        </w:tabs>
        <w:spacing w:before="240"/>
        <w:ind w:left="288"/>
      </w:pPr>
      <w:r>
        <w:t>Schedule</w:t>
      </w:r>
      <w:r w:rsidR="00183579">
        <w:t xml:space="preserve"> of Patient Service Revenue</w:t>
      </w:r>
      <w:r w:rsidR="00183579">
        <w:tab/>
        <w:t>1</w:t>
      </w:r>
      <w:r w:rsidR="00183579">
        <w:tab/>
      </w:r>
      <w:r w:rsidR="00C74DC6">
        <w:t>49</w:t>
      </w:r>
    </w:p>
    <w:p w:rsidR="00EB2F63" w:rsidRDefault="00EB2F63" w:rsidP="00D13119">
      <w:pPr>
        <w:pStyle w:val="TOC2"/>
        <w:tabs>
          <w:tab w:val="clear" w:pos="8208"/>
          <w:tab w:val="clear" w:pos="9648"/>
          <w:tab w:val="center" w:pos="7776"/>
          <w:tab w:val="right" w:pos="9540"/>
        </w:tabs>
        <w:spacing w:line="240" w:lineRule="auto"/>
      </w:pPr>
      <w:r>
        <w:t>Schedule of Adjustments to Patient Service Revenue/</w:t>
      </w:r>
      <w:r w:rsidR="00183579">
        <w:t xml:space="preserve">Other </w:t>
      </w:r>
      <w:r w:rsidR="00183579">
        <w:br/>
        <w:t>  Operating Revenues</w:t>
      </w:r>
      <w:r w:rsidR="00183579">
        <w:tab/>
        <w:t>2</w:t>
      </w:r>
      <w:r w:rsidR="00183579">
        <w:tab/>
      </w:r>
      <w:r w:rsidR="00C74DC6">
        <w:t>51</w:t>
      </w:r>
    </w:p>
    <w:p w:rsidR="00EB2F63" w:rsidRDefault="00EB2F63" w:rsidP="00D13119">
      <w:pPr>
        <w:pStyle w:val="TOC2"/>
        <w:tabs>
          <w:tab w:val="clear" w:pos="8208"/>
          <w:tab w:val="clear" w:pos="9648"/>
          <w:tab w:val="center" w:pos="7776"/>
          <w:tab w:val="right" w:pos="9540"/>
        </w:tabs>
        <w:spacing w:line="240" w:lineRule="auto"/>
      </w:pPr>
      <w:r>
        <w:t>Schedule of Nursing Service Expenses</w:t>
      </w:r>
      <w:r>
        <w:tab/>
        <w:t>3</w:t>
      </w:r>
      <w:r>
        <w:tab/>
      </w:r>
      <w:r w:rsidR="00587A97">
        <w:t>5</w:t>
      </w:r>
      <w:r w:rsidR="00C74DC6">
        <w:t>2-53</w:t>
      </w:r>
    </w:p>
    <w:p w:rsidR="00EB2F63" w:rsidRDefault="00EB2F63" w:rsidP="00D13119">
      <w:pPr>
        <w:pStyle w:val="TOC2"/>
        <w:tabs>
          <w:tab w:val="clear" w:pos="8208"/>
          <w:tab w:val="clear" w:pos="9648"/>
          <w:tab w:val="center" w:pos="7776"/>
          <w:tab w:val="right" w:pos="9540"/>
        </w:tabs>
        <w:spacing w:line="240" w:lineRule="auto"/>
      </w:pPr>
      <w:r>
        <w:t>Schedule of Other Professional Service Expenses</w:t>
      </w:r>
      <w:r>
        <w:tab/>
        <w:t>4</w:t>
      </w:r>
      <w:r>
        <w:tab/>
      </w:r>
      <w:r w:rsidR="00587A97">
        <w:t>5</w:t>
      </w:r>
      <w:r w:rsidR="00C74DC6">
        <w:t>4-55</w:t>
      </w:r>
    </w:p>
    <w:p w:rsidR="00EB2F63" w:rsidRDefault="00EB2F63" w:rsidP="00D13119">
      <w:pPr>
        <w:pStyle w:val="TOC2"/>
        <w:tabs>
          <w:tab w:val="clear" w:pos="8208"/>
          <w:tab w:val="clear" w:pos="9648"/>
          <w:tab w:val="center" w:pos="7776"/>
          <w:tab w:val="right" w:pos="9540"/>
        </w:tabs>
        <w:spacing w:line="240" w:lineRule="auto"/>
      </w:pPr>
      <w:r>
        <w:t xml:space="preserve">Schedule </w:t>
      </w:r>
      <w:r w:rsidR="00183579">
        <w:t>of General Service Expenses</w:t>
      </w:r>
      <w:r w:rsidR="00183579">
        <w:tab/>
        <w:t>5</w:t>
      </w:r>
      <w:r w:rsidR="00183579">
        <w:tab/>
      </w:r>
      <w:r w:rsidR="001F2C73">
        <w:t>5</w:t>
      </w:r>
      <w:r w:rsidR="00C74DC6">
        <w:t>6</w:t>
      </w:r>
    </w:p>
    <w:p w:rsidR="00EB2F63" w:rsidRDefault="00EB2F63" w:rsidP="00D13119">
      <w:pPr>
        <w:pStyle w:val="TOC2"/>
        <w:tabs>
          <w:tab w:val="clear" w:pos="8208"/>
          <w:tab w:val="clear" w:pos="9648"/>
          <w:tab w:val="center" w:pos="7776"/>
          <w:tab w:val="right" w:pos="9540"/>
        </w:tabs>
        <w:spacing w:line="240" w:lineRule="auto"/>
      </w:pPr>
      <w:r>
        <w:t>Schedule of Fiscal and Administrative Service Expenses</w:t>
      </w:r>
      <w:r>
        <w:tab/>
        <w:t>6</w:t>
      </w:r>
      <w:r>
        <w:tab/>
      </w:r>
      <w:r w:rsidR="00D64739">
        <w:t>5</w:t>
      </w:r>
      <w:r w:rsidR="00C74DC6">
        <w:t>7</w:t>
      </w:r>
    </w:p>
    <w:p w:rsidR="00EB2F63" w:rsidRDefault="00EB2F63" w:rsidP="00D13119">
      <w:pPr>
        <w:pStyle w:val="TOC2"/>
        <w:tabs>
          <w:tab w:val="clear" w:pos="8208"/>
          <w:tab w:val="clear" w:pos="9648"/>
          <w:tab w:val="center" w:pos="7776"/>
          <w:tab w:val="right" w:pos="9540"/>
        </w:tabs>
        <w:spacing w:line="240" w:lineRule="auto"/>
      </w:pPr>
      <w:r>
        <w:t>Schedule of Patient Receivables and Allo</w:t>
      </w:r>
      <w:r w:rsidR="00183579">
        <w:t>wance for Doubtful Accounts</w:t>
      </w:r>
      <w:r w:rsidR="00183579">
        <w:tab/>
        <w:t>7</w:t>
      </w:r>
      <w:r w:rsidR="00183579">
        <w:tab/>
      </w:r>
      <w:r w:rsidR="00D64739">
        <w:t>5</w:t>
      </w:r>
      <w:r w:rsidR="00C74DC6">
        <w:t>8</w:t>
      </w:r>
    </w:p>
    <w:p w:rsidR="00EB2F63" w:rsidRDefault="00EB2F63" w:rsidP="00D13119">
      <w:pPr>
        <w:pStyle w:val="TOC2"/>
        <w:tabs>
          <w:tab w:val="clear" w:pos="8208"/>
          <w:tab w:val="clear" w:pos="9648"/>
          <w:tab w:val="center" w:pos="7776"/>
          <w:tab w:val="right" w:pos="9540"/>
        </w:tabs>
        <w:spacing w:line="240" w:lineRule="auto"/>
      </w:pPr>
      <w:r>
        <w:t>Schedule o</w:t>
      </w:r>
      <w:r w:rsidR="00183579">
        <w:t>f Inventory/Prepaid Expense</w:t>
      </w:r>
      <w:r w:rsidR="00183579">
        <w:tab/>
        <w:t>8</w:t>
      </w:r>
      <w:r w:rsidR="00183579">
        <w:tab/>
      </w:r>
      <w:r w:rsidR="00C74DC6">
        <w:t>59</w:t>
      </w:r>
    </w:p>
    <w:p w:rsidR="00EB2F63" w:rsidRDefault="00EB2F63" w:rsidP="00D13119">
      <w:pPr>
        <w:pStyle w:val="TOC2"/>
        <w:tabs>
          <w:tab w:val="clear" w:pos="8208"/>
          <w:tab w:val="clear" w:pos="9648"/>
          <w:tab w:val="center" w:pos="7776"/>
          <w:tab w:val="right" w:pos="9540"/>
        </w:tabs>
        <w:spacing w:line="240" w:lineRule="auto"/>
      </w:pPr>
      <w:r>
        <w:t>Schedule of Exp</w:t>
      </w:r>
      <w:r w:rsidR="00183579">
        <w:t>enditures of Federal Awards</w:t>
      </w:r>
      <w:r w:rsidR="00183579">
        <w:tab/>
        <w:t>9</w:t>
      </w:r>
      <w:r w:rsidR="00183579">
        <w:tab/>
      </w:r>
      <w:r w:rsidR="00587A97">
        <w:t>6</w:t>
      </w:r>
      <w:r w:rsidR="00C74DC6">
        <w:t>0</w:t>
      </w:r>
    </w:p>
    <w:p w:rsidR="0073595E" w:rsidRDefault="0073595E" w:rsidP="00D13119">
      <w:pPr>
        <w:pStyle w:val="TOC1"/>
        <w:tabs>
          <w:tab w:val="clear" w:pos="9648"/>
          <w:tab w:val="right" w:pos="9540"/>
        </w:tabs>
        <w:spacing w:after="240" w:line="240" w:lineRule="auto"/>
        <w:ind w:left="144" w:hanging="144"/>
      </w:pPr>
      <w:r>
        <w:t xml:space="preserve">Independent Auditor’s Report on Internal Control over Financial </w:t>
      </w:r>
      <w:r w:rsidR="007A53AA">
        <w:br/>
      </w:r>
      <w:r>
        <w:t>Reporting</w:t>
      </w:r>
      <w:r w:rsidR="007A53AA">
        <w:t xml:space="preserve"> </w:t>
      </w:r>
      <w:r>
        <w:t xml:space="preserve">and on Compliance and Other Matters Based on </w:t>
      </w:r>
      <w:r w:rsidR="003F326E">
        <w:t>an</w:t>
      </w:r>
      <w:r w:rsidR="007A53AA">
        <w:br/>
      </w:r>
      <w:r>
        <w:t>Audit of Financial</w:t>
      </w:r>
      <w:r w:rsidR="007A53AA">
        <w:t xml:space="preserve"> </w:t>
      </w:r>
      <w:r>
        <w:t xml:space="preserve">Statements Performed in Accordance with </w:t>
      </w:r>
      <w:r w:rsidR="007A53AA">
        <w:br/>
      </w:r>
      <w:r>
        <w:rPr>
          <w:u w:val="single"/>
        </w:rPr>
        <w:t>Government Auditing Standards</w:t>
      </w:r>
      <w:r>
        <w:tab/>
      </w:r>
      <w:r>
        <w:tab/>
      </w:r>
      <w:r w:rsidR="00587A97">
        <w:t>6</w:t>
      </w:r>
      <w:r w:rsidR="00C74DC6">
        <w:t>1-62</w:t>
      </w:r>
    </w:p>
    <w:p w:rsidR="005E0509" w:rsidRDefault="0073595E" w:rsidP="00D13119">
      <w:pPr>
        <w:pStyle w:val="TOC1"/>
        <w:tabs>
          <w:tab w:val="clear" w:pos="9648"/>
          <w:tab w:val="right" w:pos="9540"/>
        </w:tabs>
        <w:spacing w:before="0" w:line="240" w:lineRule="auto"/>
        <w:ind w:left="144" w:hanging="144"/>
      </w:pPr>
      <w:r>
        <w:t xml:space="preserve">Independent Auditor’s Report on Compliance </w:t>
      </w:r>
      <w:r w:rsidR="00660F81">
        <w:t>f</w:t>
      </w:r>
      <w:r w:rsidR="00F83130">
        <w:t>or Each Major</w:t>
      </w:r>
    </w:p>
    <w:p w:rsidR="005E0509" w:rsidRDefault="005E0509" w:rsidP="00D13119">
      <w:pPr>
        <w:pStyle w:val="TOC1"/>
        <w:tabs>
          <w:tab w:val="clear" w:pos="9648"/>
          <w:tab w:val="right" w:pos="9540"/>
        </w:tabs>
        <w:spacing w:before="0" w:line="240" w:lineRule="auto"/>
        <w:ind w:left="180" w:hanging="180"/>
      </w:pPr>
      <w:r>
        <w:tab/>
      </w:r>
      <w:r w:rsidR="00C6396A">
        <w:t xml:space="preserve">Federal </w:t>
      </w:r>
      <w:r w:rsidR="00F83130">
        <w:t>Program</w:t>
      </w:r>
      <w:r w:rsidR="00B77FEE">
        <w:t xml:space="preserve"> and</w:t>
      </w:r>
      <w:r w:rsidR="00C6396A">
        <w:t xml:space="preserve"> </w:t>
      </w:r>
      <w:r w:rsidR="0073595E">
        <w:t>on Internal Control over Compliance</w:t>
      </w:r>
    </w:p>
    <w:p w:rsidR="0073595E" w:rsidRDefault="005E0509" w:rsidP="00D13119">
      <w:pPr>
        <w:pStyle w:val="TOC1"/>
        <w:tabs>
          <w:tab w:val="clear" w:pos="9648"/>
          <w:tab w:val="right" w:pos="9540"/>
        </w:tabs>
        <w:spacing w:before="0" w:line="240" w:lineRule="auto"/>
        <w:ind w:left="180" w:hanging="180"/>
      </w:pPr>
      <w:r>
        <w:tab/>
      </w:r>
      <w:r w:rsidR="00F83130">
        <w:t>Required by</w:t>
      </w:r>
      <w:r w:rsidR="001673CC">
        <w:t xml:space="preserve"> the Uniform Guidance</w:t>
      </w:r>
      <w:r w:rsidR="0073595E">
        <w:tab/>
      </w:r>
      <w:r w:rsidR="0073595E">
        <w:tab/>
      </w:r>
      <w:r w:rsidR="00587A97">
        <w:t>6</w:t>
      </w:r>
      <w:r w:rsidR="00C74DC6">
        <w:t>3</w:t>
      </w:r>
      <w:r w:rsidR="00587A97">
        <w:t>-6</w:t>
      </w:r>
      <w:r w:rsidR="00C74DC6">
        <w:t>4</w:t>
      </w:r>
    </w:p>
    <w:p w:rsidR="00EB2F63" w:rsidRDefault="00EB2F63" w:rsidP="00D13119">
      <w:pPr>
        <w:pStyle w:val="TOC1"/>
        <w:tabs>
          <w:tab w:val="clear" w:pos="9648"/>
          <w:tab w:val="right" w:pos="9540"/>
        </w:tabs>
        <w:spacing w:line="240" w:lineRule="auto"/>
      </w:pPr>
      <w:r>
        <w:t>Schedule of Findings and Questioned Costs</w:t>
      </w:r>
      <w:r>
        <w:tab/>
      </w:r>
      <w:r>
        <w:tab/>
      </w:r>
      <w:r w:rsidR="00587A97">
        <w:t>6</w:t>
      </w:r>
      <w:r w:rsidR="00C74DC6">
        <w:t>5</w:t>
      </w:r>
      <w:r w:rsidR="00587A97">
        <w:t>-7</w:t>
      </w:r>
      <w:r w:rsidR="00C74DC6">
        <w:t>0</w:t>
      </w:r>
    </w:p>
    <w:p w:rsidR="00CA66D4" w:rsidRDefault="00007C4A" w:rsidP="00D13119">
      <w:pPr>
        <w:pStyle w:val="TOC1"/>
        <w:tabs>
          <w:tab w:val="clear" w:pos="9648"/>
          <w:tab w:val="right" w:pos="9540"/>
        </w:tabs>
        <w:spacing w:line="240" w:lineRule="auto"/>
      </w:pPr>
      <w:r>
        <w:t>Staff</w:t>
      </w:r>
      <w:r>
        <w:tab/>
      </w:r>
      <w:r>
        <w:tab/>
      </w:r>
      <w:r w:rsidR="00D64739">
        <w:t>7</w:t>
      </w:r>
      <w:r w:rsidR="00C74DC6">
        <w:t>1</w:t>
      </w:r>
    </w:p>
    <w:p w:rsidR="00CA66D4" w:rsidRDefault="00CA66D4" w:rsidP="00D13119"/>
    <w:p w:rsidR="0036514B" w:rsidRDefault="0036514B" w:rsidP="00D13119">
      <w:pPr>
        <w:sectPr w:rsidR="0036514B" w:rsidSect="00192BE3">
          <w:headerReference w:type="even" r:id="rId40"/>
          <w:footerReference w:type="default" r:id="rId41"/>
          <w:footnotePr>
            <w:numRestart w:val="eachSect"/>
          </w:footnotePr>
          <w:pgSz w:w="12240" w:h="15840" w:code="1"/>
          <w:pgMar w:top="1440" w:right="1152" w:bottom="720" w:left="1440" w:header="864" w:footer="864" w:gutter="0"/>
          <w:cols w:space="0"/>
          <w:noEndnote/>
          <w:docGrid w:linePitch="272"/>
        </w:sectPr>
      </w:pPr>
    </w:p>
    <w:p w:rsidR="0036514B" w:rsidRDefault="00EB2F63" w:rsidP="00D13119">
      <w:pPr>
        <w:spacing w:after="240"/>
        <w:jc w:val="center"/>
        <w:rPr>
          <w:b/>
        </w:rPr>
      </w:pPr>
      <w:r w:rsidRPr="0036514B">
        <w:rPr>
          <w:b/>
        </w:rPr>
        <w:lastRenderedPageBreak/>
        <w:t>Sample Hospital</w:t>
      </w:r>
    </w:p>
    <w:p w:rsidR="00EB2F63" w:rsidRPr="00CA66D4" w:rsidRDefault="00EB2F63" w:rsidP="00D13119">
      <w:pPr>
        <w:jc w:val="center"/>
      </w:pPr>
      <w:r w:rsidRPr="0036514B">
        <w:rPr>
          <w:b/>
        </w:rPr>
        <w:t>Officials</w:t>
      </w:r>
    </w:p>
    <w:p w:rsidR="00EB2F63" w:rsidRDefault="00EB2F63" w:rsidP="00D13119">
      <w:pPr>
        <w:tabs>
          <w:tab w:val="center" w:pos="4860"/>
          <w:tab w:val="center" w:pos="8730"/>
        </w:tabs>
        <w:spacing w:before="240" w:after="240"/>
      </w:pPr>
      <w:r>
        <w:tab/>
      </w:r>
      <w:r>
        <w:tab/>
        <w:t>Term </w:t>
      </w:r>
      <w:r>
        <w:br/>
      </w:r>
      <w:r>
        <w:rPr>
          <w:u w:val="single"/>
        </w:rPr>
        <w:t>Name</w:t>
      </w:r>
      <w:r>
        <w:tab/>
      </w:r>
      <w:r>
        <w:rPr>
          <w:u w:val="single"/>
        </w:rPr>
        <w:t>Title</w:t>
      </w:r>
      <w:r>
        <w:tab/>
      </w:r>
      <w:r>
        <w:rPr>
          <w:u w:val="single"/>
        </w:rPr>
        <w:t>Expires</w:t>
      </w:r>
    </w:p>
    <w:p w:rsidR="00EB2F63" w:rsidRDefault="00EB2F63" w:rsidP="00D13119">
      <w:pPr>
        <w:pStyle w:val="TOC1"/>
        <w:tabs>
          <w:tab w:val="clear" w:pos="8208"/>
          <w:tab w:val="clear" w:pos="9648"/>
          <w:tab w:val="left" w:pos="1530"/>
          <w:tab w:val="left" w:pos="3960"/>
          <w:tab w:val="left" w:pos="7380"/>
          <w:tab w:val="right" w:pos="9216"/>
        </w:tabs>
        <w:spacing w:line="240" w:lineRule="auto"/>
      </w:pPr>
      <w:r>
        <w:t>Samuel Smith</w:t>
      </w:r>
      <w:r>
        <w:tab/>
      </w:r>
      <w:r>
        <w:tab/>
        <w:t>Chairperson</w:t>
      </w:r>
      <w:r>
        <w:tab/>
      </w:r>
      <w:r>
        <w:tab/>
        <w:t xml:space="preserve">Jan </w:t>
      </w:r>
      <w:r w:rsidR="002B220F">
        <w:t>20</w:t>
      </w:r>
      <w:r w:rsidR="00257FA8">
        <w:t>20</w:t>
      </w:r>
    </w:p>
    <w:p w:rsidR="00EB2F63" w:rsidRDefault="00EB2F63" w:rsidP="00D13119">
      <w:pPr>
        <w:pStyle w:val="TOC1"/>
        <w:tabs>
          <w:tab w:val="clear" w:pos="8208"/>
          <w:tab w:val="clear" w:pos="9648"/>
          <w:tab w:val="left" w:pos="3960"/>
          <w:tab w:val="right" w:pos="9216"/>
        </w:tabs>
        <w:spacing w:line="240" w:lineRule="auto"/>
      </w:pPr>
      <w:r>
        <w:t>Frank Jones</w:t>
      </w:r>
      <w:r>
        <w:tab/>
        <w:t>Vice-Chairperson</w:t>
      </w:r>
      <w:r>
        <w:tab/>
        <w:t xml:space="preserve">Jan </w:t>
      </w:r>
      <w:r w:rsidR="002B220F">
        <w:t>20</w:t>
      </w:r>
      <w:r w:rsidR="00257FA8">
        <w:t>20</w:t>
      </w:r>
    </w:p>
    <w:p w:rsidR="00EB2F63" w:rsidRDefault="00EB2F63" w:rsidP="00257FA8">
      <w:pPr>
        <w:tabs>
          <w:tab w:val="left" w:pos="3960"/>
          <w:tab w:val="right" w:pos="9216"/>
        </w:tabs>
        <w:spacing w:before="240" w:after="240"/>
      </w:pPr>
      <w:r>
        <w:t>Frieda Friend</w:t>
      </w:r>
      <w:r>
        <w:tab/>
        <w:t>Secretary/Treasurer</w:t>
      </w:r>
      <w:r>
        <w:tab/>
        <w:t xml:space="preserve">Jan </w:t>
      </w:r>
      <w:r w:rsidR="00DB3ECF">
        <w:t>2019</w:t>
      </w:r>
    </w:p>
    <w:p w:rsidR="00257FA8" w:rsidRDefault="00EF3DE9" w:rsidP="00257FA8">
      <w:pPr>
        <w:tabs>
          <w:tab w:val="left" w:pos="3960"/>
          <w:tab w:val="right" w:pos="9216"/>
        </w:tabs>
      </w:pPr>
      <w:r>
        <w:t>R. W. Jarvis</w:t>
      </w:r>
      <w:r>
        <w:tab/>
        <w:t>Member</w:t>
      </w:r>
      <w:r>
        <w:tab/>
        <w:t xml:space="preserve">Jan </w:t>
      </w:r>
      <w:r w:rsidR="00DB3ECF">
        <w:t>2019</w:t>
      </w:r>
    </w:p>
    <w:p w:rsidR="00257FA8" w:rsidRDefault="00EB2F63" w:rsidP="00257FA8">
      <w:pPr>
        <w:tabs>
          <w:tab w:val="left" w:pos="3960"/>
          <w:tab w:val="right" w:pos="9216"/>
        </w:tabs>
      </w:pPr>
      <w:r>
        <w:t>Verne Wilson</w:t>
      </w:r>
      <w:r>
        <w:tab/>
        <w:t>Member</w:t>
      </w:r>
      <w:r>
        <w:tab/>
        <w:t xml:space="preserve">Jan </w:t>
      </w:r>
      <w:r w:rsidR="00DB3ECF">
        <w:t>2019</w:t>
      </w:r>
    </w:p>
    <w:p w:rsidR="00257FA8" w:rsidRDefault="00EB2F63" w:rsidP="00257FA8">
      <w:pPr>
        <w:tabs>
          <w:tab w:val="left" w:pos="3960"/>
          <w:tab w:val="right" w:pos="9216"/>
        </w:tabs>
      </w:pPr>
      <w:r>
        <w:t>Arthur Johnson</w:t>
      </w:r>
      <w:r>
        <w:tab/>
        <w:t>Member</w:t>
      </w:r>
      <w:r>
        <w:tab/>
        <w:t xml:space="preserve">Jan </w:t>
      </w:r>
      <w:r w:rsidR="00C759AD">
        <w:t>20</w:t>
      </w:r>
      <w:r w:rsidR="00257FA8">
        <w:t>20</w:t>
      </w:r>
    </w:p>
    <w:p w:rsidR="00EB2F63" w:rsidRDefault="00C759AD" w:rsidP="00257FA8">
      <w:pPr>
        <w:tabs>
          <w:tab w:val="left" w:pos="3960"/>
          <w:tab w:val="right" w:pos="9216"/>
        </w:tabs>
      </w:pPr>
      <w:r>
        <w:t>J. Frank Smith</w:t>
      </w:r>
      <w:r>
        <w:tab/>
        <w:t>Member</w:t>
      </w:r>
      <w:r>
        <w:tab/>
        <w:t>Jan 20</w:t>
      </w:r>
      <w:r w:rsidR="00257FA8">
        <w:t>20</w:t>
      </w:r>
    </w:p>
    <w:p w:rsidR="00EB2F63" w:rsidRDefault="00EB2F63" w:rsidP="00D13119">
      <w:pPr>
        <w:tabs>
          <w:tab w:val="left" w:pos="3960"/>
          <w:tab w:val="right" w:pos="9216"/>
        </w:tabs>
        <w:spacing w:before="240"/>
      </w:pPr>
      <w:r>
        <w:t>Adam Administration</w:t>
      </w:r>
      <w:r>
        <w:tab/>
        <w:t>Administrator</w:t>
      </w:r>
      <w:r>
        <w:tab/>
        <w:t>Indefinite</w:t>
      </w:r>
    </w:p>
    <w:p w:rsidR="00EB2F63" w:rsidRDefault="00271E9A" w:rsidP="00D13119">
      <w:pPr>
        <w:tabs>
          <w:tab w:val="left" w:pos="3960"/>
          <w:tab w:val="right" w:pos="9216"/>
        </w:tabs>
        <w:spacing w:before="240"/>
      </w:pPr>
      <w:r>
        <w:t>B.C. Accountant</w:t>
      </w:r>
      <w:r>
        <w:tab/>
        <w:t>Chief Financial Officer</w:t>
      </w:r>
      <w:r w:rsidR="00EB2F63">
        <w:tab/>
        <w:t>Indefinite</w:t>
      </w:r>
    </w:p>
    <w:p w:rsidR="00E65758" w:rsidRDefault="00E65758" w:rsidP="00D13119">
      <w:pPr>
        <w:tabs>
          <w:tab w:val="left" w:pos="3870"/>
          <w:tab w:val="right" w:pos="9216"/>
        </w:tabs>
        <w:spacing w:before="240"/>
      </w:pPr>
    </w:p>
    <w:p w:rsidR="00EB2F63" w:rsidRDefault="00EB2F63" w:rsidP="00D13119">
      <w:pPr>
        <w:sectPr w:rsidR="00EB2F63" w:rsidSect="00192BE3">
          <w:headerReference w:type="default" r:id="rId42"/>
          <w:footnotePr>
            <w:numRestart w:val="eachSect"/>
          </w:footnotePr>
          <w:pgSz w:w="12240" w:h="15840" w:code="1"/>
          <w:pgMar w:top="1440" w:right="1152" w:bottom="720" w:left="1440" w:header="864" w:footer="864" w:gutter="0"/>
          <w:cols w:space="0"/>
          <w:noEndnote/>
          <w:docGrid w:linePitch="272"/>
        </w:sectPr>
      </w:pPr>
    </w:p>
    <w:p w:rsidR="00EB2F63" w:rsidRDefault="00EB2F63" w:rsidP="00D13119"/>
    <w:p w:rsidR="00EB2F63" w:rsidRDefault="00EB2F63" w:rsidP="00D13119">
      <w:pPr>
        <w:pStyle w:val="FacingPage"/>
        <w:spacing w:line="240" w:lineRule="auto"/>
      </w:pPr>
      <w:r>
        <w:rPr>
          <w:noProof/>
        </w:rPr>
        <w:t xml:space="preserve">Sample Hospital </w:t>
      </w:r>
    </w:p>
    <w:p w:rsidR="00EB2F63" w:rsidRDefault="00EB2F63" w:rsidP="00D13119">
      <w:pPr>
        <w:pStyle w:val="BodyText"/>
        <w:jc w:val="left"/>
        <w:sectPr w:rsidR="00EB2F63" w:rsidSect="005A1699">
          <w:headerReference w:type="even" r:id="rId43"/>
          <w:headerReference w:type="default" r:id="rId44"/>
          <w:footnotePr>
            <w:numRestart w:val="eachSect"/>
          </w:footnotePr>
          <w:pgSz w:w="12240" w:h="15840" w:code="1"/>
          <w:pgMar w:top="1440" w:right="1152" w:bottom="720" w:left="1440" w:header="576" w:footer="864" w:gutter="0"/>
          <w:cols w:space="0"/>
          <w:noEndnote/>
        </w:sectPr>
      </w:pPr>
    </w:p>
    <w:p w:rsidR="00EB2F63" w:rsidRDefault="00EB2F63" w:rsidP="0000318D">
      <w:pPr>
        <w:pStyle w:val="Header"/>
        <w:tabs>
          <w:tab w:val="clear" w:pos="4320"/>
          <w:tab w:val="clear" w:pos="8640"/>
        </w:tabs>
        <w:spacing w:before="360" w:after="360"/>
        <w:jc w:val="center"/>
        <w:rPr>
          <w:u w:val="single"/>
        </w:rPr>
      </w:pPr>
      <w:r>
        <w:rPr>
          <w:u w:val="single"/>
        </w:rPr>
        <w:lastRenderedPageBreak/>
        <w:t>Independent Auditor’s Report</w:t>
      </w:r>
    </w:p>
    <w:p w:rsidR="00807F02" w:rsidRDefault="00807F02" w:rsidP="00D13119">
      <w:pPr>
        <w:pStyle w:val="Header"/>
        <w:tabs>
          <w:tab w:val="clear" w:pos="4320"/>
          <w:tab w:val="clear" w:pos="8640"/>
        </w:tabs>
        <w:spacing w:after="180"/>
      </w:pPr>
      <w:r>
        <w:t xml:space="preserve">To the Board of Trustees </w:t>
      </w:r>
      <w:r>
        <w:br/>
        <w:t xml:space="preserve">of </w:t>
      </w:r>
      <w:r>
        <w:rPr>
          <w:noProof/>
        </w:rPr>
        <w:t>Sample Hospital</w:t>
      </w:r>
      <w:r>
        <w:t>:</w:t>
      </w:r>
    </w:p>
    <w:p w:rsidR="000403B6" w:rsidRPr="00865A17" w:rsidRDefault="000403B6" w:rsidP="00D13119">
      <w:pPr>
        <w:pStyle w:val="Header"/>
        <w:tabs>
          <w:tab w:val="clear" w:pos="4320"/>
          <w:tab w:val="clear" w:pos="8640"/>
        </w:tabs>
        <w:spacing w:after="180"/>
        <w:ind w:left="187" w:hanging="187"/>
        <w:rPr>
          <w:u w:val="single"/>
        </w:rPr>
      </w:pPr>
      <w:r>
        <w:rPr>
          <w:u w:val="single"/>
        </w:rPr>
        <w:t>Report on the Financial Statements</w:t>
      </w:r>
    </w:p>
    <w:p w:rsidR="00807F02" w:rsidRDefault="00807F02" w:rsidP="00D13119">
      <w:pPr>
        <w:pStyle w:val="Justifiedparagraph"/>
        <w:spacing w:line="240" w:lineRule="auto"/>
        <w:ind w:right="0" w:firstLine="0"/>
      </w:pPr>
      <w:r>
        <w:t xml:space="preserve">We have audited the accompanying basic financial statements of </w:t>
      </w:r>
      <w:r>
        <w:rPr>
          <w:noProof/>
        </w:rPr>
        <w:t xml:space="preserve">Sample Hospital </w:t>
      </w:r>
      <w:r>
        <w:t xml:space="preserve">as of and for the years ended </w:t>
      </w:r>
      <w:r w:rsidR="00AE488F">
        <w:t xml:space="preserve">June 30, </w:t>
      </w:r>
      <w:r w:rsidR="00DB3ECF">
        <w:t>2018</w:t>
      </w:r>
      <w:r w:rsidR="00DD3450">
        <w:t xml:space="preserve"> </w:t>
      </w:r>
      <w:r>
        <w:t xml:space="preserve">and </w:t>
      </w:r>
      <w:r w:rsidR="00DB3ECF">
        <w:t>2017</w:t>
      </w:r>
      <w:r>
        <w:t xml:space="preserve">, </w:t>
      </w:r>
      <w:r w:rsidR="000403B6">
        <w:t xml:space="preserve">and the related </w:t>
      </w:r>
      <w:r w:rsidR="00792207">
        <w:t>Notes to Financial Statements</w:t>
      </w:r>
      <w:r w:rsidR="00257FA8">
        <w:t>, which collectively comprise this Hospital’s basic financial statements lis</w:t>
      </w:r>
      <w:r>
        <w:t xml:space="preserve">ted in the table of contents.  </w:t>
      </w:r>
    </w:p>
    <w:p w:rsidR="000403B6" w:rsidRDefault="000403B6" w:rsidP="00D13119">
      <w:pPr>
        <w:pStyle w:val="Justifiedparagraph"/>
        <w:spacing w:line="240" w:lineRule="auto"/>
        <w:ind w:right="0" w:firstLine="0"/>
        <w:rPr>
          <w:u w:val="single"/>
        </w:rPr>
      </w:pPr>
      <w:r>
        <w:rPr>
          <w:u w:val="single"/>
        </w:rPr>
        <w:t>Management’s Responsibility for the Financial Statements</w:t>
      </w:r>
    </w:p>
    <w:p w:rsidR="000403B6" w:rsidRDefault="000403B6" w:rsidP="00D13119">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6C798E">
        <w:t>.  T</w:t>
      </w:r>
      <w:r>
        <w:t xml:space="preserve">his includes the design, implementation and maintenance of internal control relevant to the preparation and fair presentation of financial statements that are free </w:t>
      </w:r>
      <w:r w:rsidR="00F83130">
        <w:t>from</w:t>
      </w:r>
      <w:r>
        <w:t xml:space="preserve"> material misstatement, whether due to fraud or error.</w:t>
      </w:r>
    </w:p>
    <w:p w:rsidR="000403B6" w:rsidRPr="00865A17" w:rsidRDefault="000403B6" w:rsidP="00D13119">
      <w:pPr>
        <w:pStyle w:val="Justifiedparagraph"/>
        <w:spacing w:line="240" w:lineRule="auto"/>
        <w:ind w:right="0" w:firstLine="0"/>
        <w:rPr>
          <w:u w:val="single"/>
        </w:rPr>
      </w:pPr>
      <w:r>
        <w:rPr>
          <w:u w:val="single"/>
        </w:rPr>
        <w:t>Auditor’s Responsibility</w:t>
      </w:r>
    </w:p>
    <w:p w:rsidR="00807F02" w:rsidRDefault="000403B6" w:rsidP="00D13119">
      <w:pPr>
        <w:pStyle w:val="Justifiedparagraph"/>
        <w:spacing w:line="240" w:lineRule="auto"/>
        <w:ind w:right="0" w:firstLine="0"/>
      </w:pPr>
      <w:r>
        <w:t xml:space="preserve">Our responsibility is to express </w:t>
      </w:r>
      <w:r w:rsidR="00792207">
        <w:t xml:space="preserve">an </w:t>
      </w:r>
      <w:r>
        <w:t>opinion on these financial statements based on our audit</w:t>
      </w:r>
      <w:r w:rsidR="00792207">
        <w:t>s</w:t>
      </w:r>
      <w:r>
        <w:t xml:space="preserve">.  </w:t>
      </w:r>
      <w:r w:rsidR="00807F02">
        <w:t>We conducted our audit</w:t>
      </w:r>
      <w:r w:rsidR="00792207">
        <w:t>s</w:t>
      </w:r>
      <w:r w:rsidR="00807F02">
        <w:t xml:space="preserve"> in accordance with U.S. generally accepted auditing standards and the standards applicable to financial audits contained in </w:t>
      </w:r>
      <w:r w:rsidR="00807F02">
        <w:rPr>
          <w:u w:val="single"/>
        </w:rPr>
        <w:t>Government Auditing Standards</w:t>
      </w:r>
      <w:r w:rsidR="00807F02">
        <w:t xml:space="preserve">, issued by the Comptroller General of the United States.  Those standards require that we plan and perform the audit to obtain reasonable assurance about whether the financial statements are free </w:t>
      </w:r>
      <w:r w:rsidR="00F83130">
        <w:t>from</w:t>
      </w:r>
      <w:r w:rsidR="00807F02">
        <w:t xml:space="preserve"> material misstatement.  </w:t>
      </w:r>
    </w:p>
    <w:p w:rsidR="00C0406B" w:rsidRDefault="00C0406B" w:rsidP="00D13119">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F83130">
        <w:t>s</w:t>
      </w:r>
      <w:r>
        <w:t>, whether due to fraud or error.  In making those risk assessments, the auditor considers internal control relevant to the Hospital’s preparation and fair presentation of the financial statements in order to design audit procedures that are appropriate in the circumstances, but not for the purpose of expressing an opinion on the effectiveness of the Hospital’s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0318D" w:rsidRDefault="00C0406B" w:rsidP="00D13119">
      <w:pPr>
        <w:pStyle w:val="Justifiedparagraph"/>
        <w:spacing w:line="240" w:lineRule="auto"/>
        <w:ind w:right="0" w:firstLine="0"/>
      </w:pPr>
      <w:r>
        <w:t>We believe the audit evidence we have obtained is sufficient and appropriate to provide a basis for our audit opinion.</w:t>
      </w:r>
    </w:p>
    <w:p w:rsidR="0000318D" w:rsidRDefault="0000318D" w:rsidP="00D13119">
      <w:pPr>
        <w:pStyle w:val="Justifiedparagraph"/>
        <w:spacing w:line="240" w:lineRule="auto"/>
        <w:ind w:right="0" w:firstLine="0"/>
        <w:sectPr w:rsidR="0000318D" w:rsidSect="0000318D">
          <w:headerReference w:type="even" r:id="rId45"/>
          <w:headerReference w:type="default" r:id="rId46"/>
          <w:headerReference w:type="first" r:id="rId47"/>
          <w:footerReference w:type="first" r:id="rId48"/>
          <w:footnotePr>
            <w:numRestart w:val="eachSect"/>
          </w:footnotePr>
          <w:pgSz w:w="12240" w:h="15840" w:code="1"/>
          <w:pgMar w:top="1440" w:right="1152" w:bottom="720" w:left="1440" w:header="864" w:footer="864" w:gutter="0"/>
          <w:cols w:space="0"/>
          <w:noEndnote/>
          <w:docGrid w:linePitch="272"/>
        </w:sectPr>
      </w:pPr>
    </w:p>
    <w:p w:rsidR="00C0406B" w:rsidRDefault="00C0406B" w:rsidP="00D13119">
      <w:pPr>
        <w:pStyle w:val="Justifiedparagraph"/>
        <w:spacing w:line="240" w:lineRule="auto"/>
        <w:ind w:right="0" w:firstLine="0"/>
      </w:pPr>
      <w:r w:rsidRPr="003810C0">
        <w:rPr>
          <w:u w:val="single"/>
        </w:rPr>
        <w:lastRenderedPageBreak/>
        <w:t>Opinion</w:t>
      </w:r>
    </w:p>
    <w:p w:rsidR="00807F02" w:rsidRDefault="00807F02" w:rsidP="00D13119">
      <w:pPr>
        <w:pStyle w:val="Justifiedparagraph"/>
        <w:spacing w:line="240" w:lineRule="auto"/>
        <w:ind w:right="0" w:firstLine="0"/>
      </w:pPr>
      <w:r>
        <w:t xml:space="preserve">In our opinion, the financial statements referred to above present fairly, in all material respects, the financial position of </w:t>
      </w:r>
      <w:r>
        <w:rPr>
          <w:noProof/>
        </w:rPr>
        <w:t xml:space="preserve">Sample Hospital </w:t>
      </w:r>
      <w:r>
        <w:t xml:space="preserve">as of </w:t>
      </w:r>
      <w:r w:rsidR="00AE488F">
        <w:t xml:space="preserve">June 30, </w:t>
      </w:r>
      <w:r w:rsidR="00DB3ECF">
        <w:t>2018</w:t>
      </w:r>
      <w:r w:rsidR="008E027A">
        <w:t xml:space="preserve"> </w:t>
      </w:r>
      <w:r>
        <w:t xml:space="preserve">and </w:t>
      </w:r>
      <w:r w:rsidR="00DB3ECF">
        <w:t>2017</w:t>
      </w:r>
      <w:r>
        <w:t>, and the changes in its financial position and</w:t>
      </w:r>
      <w:r w:rsidR="00C0406B">
        <w:t>, where applicable,</w:t>
      </w:r>
      <w:r>
        <w:t xml:space="preserve"> </w:t>
      </w:r>
      <w:r w:rsidR="00EF3DE9">
        <w:t xml:space="preserve">its </w:t>
      </w:r>
      <w:r>
        <w:t xml:space="preserve">cash flows </w:t>
      </w:r>
      <w:r w:rsidR="00C0406B">
        <w:t xml:space="preserve">thereof </w:t>
      </w:r>
      <w:r>
        <w:t xml:space="preserve">for the years then ended in </w:t>
      </w:r>
      <w:r w:rsidR="00F83130">
        <w:t>accordance</w:t>
      </w:r>
      <w:r>
        <w:t xml:space="preserve"> with U.S. generally accepted accounting principles. </w:t>
      </w:r>
    </w:p>
    <w:p w:rsidR="005721A4" w:rsidRPr="00865A17" w:rsidRDefault="005721A4" w:rsidP="00D13119">
      <w:pPr>
        <w:pStyle w:val="Justifiedparagraph"/>
        <w:spacing w:line="240" w:lineRule="auto"/>
        <w:ind w:right="0" w:firstLine="0"/>
        <w:rPr>
          <w:u w:val="single"/>
        </w:rPr>
      </w:pPr>
      <w:r w:rsidRPr="00865A17">
        <w:rPr>
          <w:u w:val="single"/>
        </w:rPr>
        <w:t xml:space="preserve">Emphasis of </w:t>
      </w:r>
      <w:r w:rsidR="005A1699">
        <w:rPr>
          <w:u w:val="single"/>
        </w:rPr>
        <w:t xml:space="preserve">a </w:t>
      </w:r>
      <w:r w:rsidRPr="00865A17">
        <w:rPr>
          <w:u w:val="single"/>
        </w:rPr>
        <w:t>Matter</w:t>
      </w:r>
    </w:p>
    <w:p w:rsidR="00807F02" w:rsidRDefault="00807F02" w:rsidP="00D13119">
      <w:pPr>
        <w:pStyle w:val="Justifiedparagraph"/>
        <w:spacing w:line="240" w:lineRule="auto"/>
        <w:ind w:right="0" w:firstLine="0"/>
      </w:pPr>
      <w:r w:rsidRPr="005721A4">
        <w:t>As d</w:t>
      </w:r>
      <w:r w:rsidR="005A1699">
        <w:t>iscussed</w:t>
      </w:r>
      <w:r w:rsidRPr="005721A4">
        <w:t xml:space="preserve"> in Note</w:t>
      </w:r>
      <w:r w:rsidR="006C1D4C" w:rsidRPr="005721A4">
        <w:t> </w:t>
      </w:r>
      <w:r w:rsidRPr="005721A4">
        <w:t>1</w:t>
      </w:r>
      <w:r w:rsidR="00EB4A48" w:rsidRPr="005721A4">
        <w:t>1</w:t>
      </w:r>
      <w:r w:rsidR="005D6664">
        <w:t xml:space="preserve"> to the financial statements</w:t>
      </w:r>
      <w:r w:rsidRPr="005721A4">
        <w:t xml:space="preserve">, </w:t>
      </w:r>
      <w:r w:rsidR="009A3813" w:rsidRPr="005721A4">
        <w:t xml:space="preserve">a </w:t>
      </w:r>
      <w:r w:rsidRPr="005721A4">
        <w:t>claim in excess of professional liability insurance coverage ha</w:t>
      </w:r>
      <w:r w:rsidR="00392E8B" w:rsidRPr="005721A4">
        <w:t>s</w:t>
      </w:r>
      <w:r w:rsidRPr="005721A4">
        <w:t xml:space="preserve"> been asserted against </w:t>
      </w:r>
      <w:r w:rsidRPr="005721A4">
        <w:rPr>
          <w:noProof/>
        </w:rPr>
        <w:t>Sample Hospital</w:t>
      </w:r>
      <w:r w:rsidRPr="005721A4">
        <w:t xml:space="preserve">.  Legal counsel and management are unable to estimate the ultimate cost, if any, that may result from the resolution of the claim.  Accordingly, no provision for claims in excess of professional liability insurance </w:t>
      </w:r>
      <w:r w:rsidR="009A3813" w:rsidRPr="005721A4">
        <w:t xml:space="preserve">coverage </w:t>
      </w:r>
      <w:r w:rsidRPr="005721A4">
        <w:t>has been made in the accompanying financial statements.</w:t>
      </w:r>
      <w:r w:rsidR="005721A4" w:rsidRPr="005721A4">
        <w:t xml:space="preserve">  Our opinion is not modified with respect to this matter.</w:t>
      </w:r>
    </w:p>
    <w:p w:rsidR="00016CCE" w:rsidRPr="009B0BAB" w:rsidRDefault="00016CCE" w:rsidP="00016CCE">
      <w:pPr>
        <w:pStyle w:val="Justifiedparagraph"/>
        <w:spacing w:line="240" w:lineRule="auto"/>
        <w:ind w:right="0" w:firstLine="0"/>
      </w:pPr>
      <w:r>
        <w:t xml:space="preserve">As discussed in Note 14 to the financial statements, Sample </w:t>
      </w:r>
      <w:r w:rsidRPr="005721A4">
        <w:rPr>
          <w:noProof/>
        </w:rPr>
        <w:t>Hospital</w:t>
      </w:r>
      <w:r>
        <w:t xml:space="preserve"> adopted new accounting guidance related to Governmental Accounting Standards Board (GASB) Statement No. 75, </w:t>
      </w:r>
      <w:r>
        <w:rPr>
          <w:u w:val="single"/>
        </w:rPr>
        <w:t>Accounting and Financial Reporting for Postemployment Benefits Other Than Pensions</w:t>
      </w:r>
      <w:r>
        <w:t xml:space="preserve">.  Our opinion </w:t>
      </w:r>
      <w:r w:rsidR="005D6664">
        <w:t>is</w:t>
      </w:r>
      <w:r>
        <w:t xml:space="preserve"> not modified with respect to this matter.</w:t>
      </w:r>
    </w:p>
    <w:p w:rsidR="00C0406B" w:rsidRDefault="00C0406B" w:rsidP="00D13119">
      <w:pPr>
        <w:pStyle w:val="Justifiedparagraph"/>
        <w:spacing w:line="240" w:lineRule="auto"/>
        <w:ind w:right="0" w:firstLine="0"/>
      </w:pPr>
      <w:r>
        <w:rPr>
          <w:u w:val="single"/>
        </w:rPr>
        <w:t>Other Matters</w:t>
      </w:r>
    </w:p>
    <w:p w:rsidR="00C0406B" w:rsidRPr="00865A17" w:rsidRDefault="00C0406B" w:rsidP="00D13119">
      <w:pPr>
        <w:pStyle w:val="Justifiedparagraph"/>
        <w:spacing w:line="240" w:lineRule="auto"/>
        <w:ind w:right="0" w:firstLine="0"/>
        <w:rPr>
          <w:i/>
        </w:rPr>
      </w:pPr>
      <w:r>
        <w:rPr>
          <w:i/>
        </w:rPr>
        <w:t>Required Supplementary Information</w:t>
      </w:r>
    </w:p>
    <w:p w:rsidR="00807F02" w:rsidRDefault="000E29A2" w:rsidP="00D13119">
      <w:pPr>
        <w:pStyle w:val="Justifiedparagraph"/>
        <w:spacing w:line="240" w:lineRule="auto"/>
        <w:ind w:right="0" w:firstLine="0"/>
      </w:pPr>
      <w:r>
        <w:t>U.S. generally accepte</w:t>
      </w:r>
      <w:r w:rsidR="00F44AC0">
        <w:t>d accounting principles require</w:t>
      </w:r>
      <w:r w:rsidR="003A1D92">
        <w:t xml:space="preserve"> </w:t>
      </w:r>
      <w:r w:rsidR="00807F02">
        <w:t>Management’s Discussion and Analysis</w:t>
      </w:r>
      <w:r w:rsidR="001E2600">
        <w:t>,</w:t>
      </w:r>
      <w:r w:rsidR="00807F02">
        <w:t xml:space="preserve"> </w:t>
      </w:r>
      <w:r w:rsidR="00FC5D47">
        <w:t xml:space="preserve">the </w:t>
      </w:r>
      <w:r w:rsidR="00807F02">
        <w:t>Budgetary Comparison Information</w:t>
      </w:r>
      <w:r w:rsidR="00947B18">
        <w:t>,</w:t>
      </w:r>
      <w:r w:rsidR="00947B18" w:rsidRPr="00947B18">
        <w:t xml:space="preserve"> </w:t>
      </w:r>
      <w:r w:rsidR="00947B18">
        <w:t xml:space="preserve">the Schedule of </w:t>
      </w:r>
      <w:r w:rsidR="003A74EC">
        <w:t xml:space="preserve">the </w:t>
      </w:r>
      <w:r w:rsidR="00540F7B">
        <w:t>Hospital</w:t>
      </w:r>
      <w:r w:rsidR="003A74EC">
        <w:t>’s</w:t>
      </w:r>
      <w:r w:rsidR="00540F7B">
        <w:t xml:space="preserve"> </w:t>
      </w:r>
      <w:r w:rsidR="00947B18">
        <w:t xml:space="preserve">Proportionate Share of the Net Pension Liability, the Schedule of </w:t>
      </w:r>
      <w:r w:rsidR="00DF392E">
        <w:t xml:space="preserve">Hospital </w:t>
      </w:r>
      <w:r w:rsidR="00947B18">
        <w:t xml:space="preserve">Contributions </w:t>
      </w:r>
      <w:r w:rsidR="001E2600">
        <w:t xml:space="preserve">and </w:t>
      </w:r>
      <w:r w:rsidR="00E73959">
        <w:t xml:space="preserve">the </w:t>
      </w:r>
      <w:r w:rsidR="001E2600">
        <w:t xml:space="preserve">Schedule of </w:t>
      </w:r>
      <w:r w:rsidR="00016CCE">
        <w:t>Changes in the Hospital’s Total OPEB Liability, Related Ratios and Notes on</w:t>
      </w:r>
      <w:r w:rsidR="00807F02">
        <w:t xml:space="preserve"> pages</w:t>
      </w:r>
      <w:r w:rsidR="006C1D4C">
        <w:t> </w:t>
      </w:r>
      <w:r w:rsidR="000B7396">
        <w:t>9</w:t>
      </w:r>
      <w:r w:rsidR="00807F02">
        <w:t xml:space="preserve"> through 1</w:t>
      </w:r>
      <w:r w:rsidR="000B7396">
        <w:t>4</w:t>
      </w:r>
      <w:r w:rsidR="00807F02">
        <w:t xml:space="preserve"> and </w:t>
      </w:r>
      <w:r w:rsidR="005D6664">
        <w:t>41</w:t>
      </w:r>
      <w:r w:rsidR="00C208BF">
        <w:t xml:space="preserve"> </w:t>
      </w:r>
      <w:r w:rsidR="00807F02">
        <w:t xml:space="preserve">through </w:t>
      </w:r>
      <w:r w:rsidR="003D1EDC">
        <w:t>4</w:t>
      </w:r>
      <w:r w:rsidR="005D6664">
        <w:t>7</w:t>
      </w:r>
      <w:r w:rsidR="00C208BF">
        <w:t xml:space="preserve"> </w:t>
      </w:r>
      <w:r>
        <w:t>be presented to supplement the basic financial statements.  Such information, although</w:t>
      </w:r>
      <w:r w:rsidR="00807F02">
        <w:t xml:space="preserve"> not</w:t>
      </w:r>
      <w:r w:rsidR="00F868D4">
        <w:t xml:space="preserve"> a</w:t>
      </w:r>
      <w:r w:rsidR="00807F02">
        <w:t xml:space="preserve"> part of the basic financial statements, </w:t>
      </w:r>
      <w:r>
        <w:t>is</w:t>
      </w:r>
      <w:r w:rsidR="00807F02">
        <w:t xml:space="preserve"> required by the Governmental Accounting Standards Board</w:t>
      </w:r>
      <w:r w:rsidRPr="000E29A2">
        <w:t xml:space="preserve"> </w:t>
      </w:r>
      <w:r w:rsidR="003A1D92">
        <w:t>wh</w:t>
      </w:r>
      <w:r w:rsidR="00AE178C">
        <w:t>ich</w:t>
      </w:r>
      <w:r>
        <w:t xml:space="preserve"> considers it to be an essential part of financial reporting for placing the basic financial statements in an appropriate operational, economic or historical context</w:t>
      </w:r>
      <w:r w:rsidR="00807F02">
        <w:t>.  We have applied certain limited procedures</w:t>
      </w:r>
      <w:r w:rsidRPr="000E29A2">
        <w:t xml:space="preserve"> </w:t>
      </w:r>
      <w:r>
        <w:t>to the required supplementary information in accordance with U.S. generally accepted auditing standards</w:t>
      </w:r>
      <w:r w:rsidR="00807F02">
        <w:t xml:space="preserve">, which consisted of inquiries of management </w:t>
      </w:r>
      <w:r>
        <w:t xml:space="preserve">about </w:t>
      </w:r>
      <w:r w:rsidR="00807F02">
        <w:t xml:space="preserve">the methods of </w:t>
      </w:r>
      <w:r>
        <w:t>preparing the information and comparing the information for consistency with management’s responses to our inquir</w:t>
      </w:r>
      <w:r w:rsidR="001D27FD">
        <w:t>i</w:t>
      </w:r>
      <w:r>
        <w:t xml:space="preserve">es, the basic financial statements and other knowledge we obtained during our audit of the basic financial statements.  </w:t>
      </w:r>
      <w:r w:rsidR="00807F02">
        <w:t xml:space="preserve">We </w:t>
      </w:r>
      <w:r>
        <w:t xml:space="preserve">do </w:t>
      </w:r>
      <w:r w:rsidR="00807F02">
        <w:t xml:space="preserve">not </w:t>
      </w:r>
      <w:r>
        <w:t>express an opinion or provide any assurance on the information because the limited procedures do not provide us with sufficient evidence to express an opinion or provide any assurance.</w:t>
      </w:r>
    </w:p>
    <w:p w:rsidR="003A1D92" w:rsidRPr="00865A17" w:rsidRDefault="003A1D92" w:rsidP="00D13119">
      <w:pPr>
        <w:pStyle w:val="Justifiedparagraph"/>
        <w:spacing w:line="240" w:lineRule="auto"/>
        <w:ind w:right="0" w:firstLine="0"/>
        <w:rPr>
          <w:i/>
        </w:rPr>
      </w:pPr>
      <w:r>
        <w:rPr>
          <w:i/>
        </w:rPr>
        <w:t>Supplementary Information</w:t>
      </w:r>
    </w:p>
    <w:p w:rsidR="003A1D92" w:rsidRDefault="00807F02" w:rsidP="00D13119">
      <w:pPr>
        <w:pStyle w:val="Justifiedparagraph"/>
        <w:spacing w:line="240" w:lineRule="auto"/>
        <w:ind w:right="0" w:firstLine="0"/>
      </w:pPr>
      <w:r>
        <w:t xml:space="preserve">Our audit was </w:t>
      </w:r>
      <w:r w:rsidR="00F44AC0">
        <w:t>conducted</w:t>
      </w:r>
      <w:r>
        <w:t xml:space="preserve"> for the purpose of forming opinion</w:t>
      </w:r>
      <w:r w:rsidR="00F44AC0">
        <w:t>s</w:t>
      </w:r>
      <w:r>
        <w:t xml:space="preserve"> on the financial statements that collectively comprise </w:t>
      </w:r>
      <w:r w:rsidR="006C3A6D">
        <w:t>Sample Hospital</w:t>
      </w:r>
      <w:r>
        <w:t xml:space="preserve">’s basic financial statements. </w:t>
      </w:r>
      <w:r w:rsidR="00F00536">
        <w:t>The</w:t>
      </w:r>
      <w:r>
        <w:t xml:space="preserve"> supplementary information included in Schedules</w:t>
      </w:r>
      <w:r w:rsidR="006C1D4C">
        <w:t> </w:t>
      </w:r>
      <w:r>
        <w:t>1 through 9, including the Schedule of Expenditures of Federal Awards required by</w:t>
      </w:r>
      <w:r w:rsidR="00C44CF6">
        <w:t xml:space="preserve"> Title 2, U.S</w:t>
      </w:r>
      <w:r>
        <w:t>.</w:t>
      </w:r>
      <w:r w:rsidR="00C44CF6">
        <w:t xml:space="preserve"> </w:t>
      </w:r>
      <w:r w:rsidR="00C44CF6" w:rsidRPr="00C44CF6">
        <w:rPr>
          <w:u w:val="single"/>
        </w:rPr>
        <w:t>Code of Federal Regulations</w:t>
      </w:r>
      <w:r w:rsidR="00C44CF6">
        <w:t xml:space="preserve">, Part 200, </w:t>
      </w:r>
      <w:r w:rsidR="00C44CF6" w:rsidRPr="00C44CF6">
        <w:rPr>
          <w:u w:val="single"/>
        </w:rPr>
        <w:t>Uniform Administrative Requirements, Cost Principles and Audit Requirements for Federal Awards</w:t>
      </w:r>
      <w:r w:rsidR="00C44CF6">
        <w:t xml:space="preserve"> (Uniform Guidance), is presented for purposes of additional analysis and is not a required part of the basic financial statements.</w:t>
      </w:r>
      <w:r>
        <w:t xml:space="preserve">  </w:t>
      </w:r>
    </w:p>
    <w:p w:rsidR="00016CCE" w:rsidRDefault="00016CCE" w:rsidP="00D13119">
      <w:pPr>
        <w:pStyle w:val="Justifiedparagraph"/>
        <w:spacing w:after="600" w:line="240" w:lineRule="auto"/>
        <w:ind w:right="0" w:firstLine="0"/>
        <w:sectPr w:rsidR="00016CCE" w:rsidSect="0000318D">
          <w:headerReference w:type="default" r:id="rId49"/>
          <w:footnotePr>
            <w:numRestart w:val="eachSect"/>
          </w:footnotePr>
          <w:pgSz w:w="12240" w:h="15840" w:code="1"/>
          <w:pgMar w:top="1440" w:right="1152" w:bottom="720" w:left="1440" w:header="864" w:footer="864" w:gutter="0"/>
          <w:cols w:space="0"/>
          <w:noEndnote/>
          <w:docGrid w:linePitch="272"/>
        </w:sectPr>
      </w:pPr>
    </w:p>
    <w:p w:rsidR="00DC0815" w:rsidRDefault="003A1D92" w:rsidP="00016CCE">
      <w:pPr>
        <w:pStyle w:val="Justifiedparagraph"/>
        <w:spacing w:line="240" w:lineRule="auto"/>
        <w:ind w:right="0" w:firstLine="0"/>
      </w:pPr>
      <w:r>
        <w:lastRenderedPageBreak/>
        <w:t>The supplementary</w:t>
      </w:r>
      <w:r w:rsidR="000E29A2">
        <w:t xml:space="preserve"> information is the responsibility of management and was derived from and relates directly to the underlying accounting and other records used to prepare the </w:t>
      </w:r>
      <w:r>
        <w:t xml:space="preserve">basic </w:t>
      </w:r>
      <w:r w:rsidR="000E29A2">
        <w:t xml:space="preserve">financial statements.  </w:t>
      </w:r>
      <w:r>
        <w:t>Such</w:t>
      </w:r>
      <w:r w:rsidR="00807F02">
        <w:t xml:space="preserve"> information has been subjected to the auditing procedures applied in </w:t>
      </w:r>
      <w:r>
        <w:t>the</w:t>
      </w:r>
      <w:r w:rsidR="00807F02">
        <w:t xml:space="preserve"> audit of the basic financial statements and</w:t>
      </w:r>
      <w:r w:rsidR="00F868D4">
        <w:t xml:space="preserve"> </w:t>
      </w:r>
      <w:r w:rsidR="000E29A2">
        <w:t xml:space="preserve">certain additional procedures, including comparing and reconciling such information directly to the underlying accounting and other records used to prepare the </w:t>
      </w:r>
      <w:r>
        <w:t xml:space="preserve">basic </w:t>
      </w:r>
      <w:r w:rsidR="000E29A2">
        <w:t xml:space="preserve">financial statements or to the </w:t>
      </w:r>
      <w:r>
        <w:t xml:space="preserve">basic </w:t>
      </w:r>
      <w:r w:rsidR="000E29A2">
        <w:t>financial statements themselves, and other additional procedures in accordance with U.S. generally accepted auditing standards.</w:t>
      </w:r>
      <w:r w:rsidR="00807F02">
        <w:t xml:space="preserve"> </w:t>
      </w:r>
      <w:r w:rsidR="000E29A2">
        <w:t xml:space="preserve"> </w:t>
      </w:r>
      <w:r w:rsidR="00F868D4">
        <w:t>I</w:t>
      </w:r>
      <w:r w:rsidR="00807F02">
        <w:t>n our opinion,</w:t>
      </w:r>
      <w:r w:rsidR="000E29A2" w:rsidRPr="000E29A2">
        <w:t xml:space="preserve"> </w:t>
      </w:r>
      <w:r w:rsidR="000E29A2">
        <w:t>the</w:t>
      </w:r>
      <w:r w:rsidR="00FC5D47">
        <w:t xml:space="preserve"> supplementary</w:t>
      </w:r>
      <w:r w:rsidR="000E29A2">
        <w:t xml:space="preserve"> information</w:t>
      </w:r>
      <w:r w:rsidR="00807F02">
        <w:t xml:space="preserve"> is fairly stated in all material respects in relation to the basic financial statements taken as a whole.</w:t>
      </w:r>
    </w:p>
    <w:p w:rsidR="00A41B5B" w:rsidRPr="00865A17" w:rsidRDefault="003A1D92" w:rsidP="00D13119">
      <w:pPr>
        <w:pStyle w:val="Justifiedparagraph"/>
        <w:spacing w:line="240" w:lineRule="auto"/>
        <w:ind w:right="0" w:firstLine="0"/>
        <w:rPr>
          <w:u w:val="single"/>
        </w:rPr>
      </w:pPr>
      <w:r>
        <w:rPr>
          <w:u w:val="single"/>
        </w:rPr>
        <w:t>Other Reporting Required by Government Auditing Standards</w:t>
      </w:r>
    </w:p>
    <w:p w:rsidR="00C0406B" w:rsidRDefault="00C0406B" w:rsidP="00D13119">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C44CF6">
        <w:t>September</w:t>
      </w:r>
      <w:r w:rsidR="00016CCE">
        <w:t> 17</w:t>
      </w:r>
      <w:r w:rsidR="00C44CF6">
        <w:t xml:space="preserve">, </w:t>
      </w:r>
      <w:r w:rsidR="00DB3ECF">
        <w:t>2018</w:t>
      </w:r>
      <w:r>
        <w:t xml:space="preserve"> on our consideration of </w:t>
      </w:r>
      <w:r>
        <w:rPr>
          <w:noProof/>
        </w:rPr>
        <w:t>Sample Hospital</w:t>
      </w:r>
      <w:r>
        <w:t xml:space="preserve">’s internal control over financial reporting and our tests of its compliance with certain provisions of laws, regulations, contracts and grant agreements and other matters.  The purpose of that report is </w:t>
      </w:r>
      <w:r w:rsidR="00257FA8">
        <w:t xml:space="preserve">solely </w:t>
      </w:r>
      <w:r>
        <w:t>to describe the scope of our testing of internal control over financial reporting and compliance and the results of that testing and not to provide an opinion on</w:t>
      </w:r>
      <w:r w:rsidR="00257FA8">
        <w:t xml:space="preserve"> the effectiveness of Hospital’s</w:t>
      </w:r>
      <w:r>
        <w:t xml:space="preserve"> internal control over financial reporting or on compliance.  That report is an integral part of an audit performed in accordance with </w:t>
      </w:r>
      <w:r>
        <w:rPr>
          <w:u w:val="single"/>
        </w:rPr>
        <w:t>Government Auditing Standards</w:t>
      </w:r>
      <w:r>
        <w:t xml:space="preserve"> </w:t>
      </w:r>
      <w:r w:rsidR="003A1D92">
        <w:t>in considering Sample Hospital’s internal control over financial reporting and compliance.</w:t>
      </w:r>
    </w:p>
    <w:p w:rsidR="00A41B5B" w:rsidRDefault="00A41B5B" w:rsidP="00D13119">
      <w:pPr>
        <w:pStyle w:val="Justifiedparagraph"/>
        <w:spacing w:after="0" w:line="240" w:lineRule="auto"/>
        <w:ind w:right="0" w:firstLine="0"/>
      </w:pPr>
    </w:p>
    <w:p w:rsidR="005A1699" w:rsidRDefault="005A1699" w:rsidP="00D13119">
      <w:pPr>
        <w:spacing w:after="120"/>
        <w:jc w:val="both"/>
      </w:pPr>
    </w:p>
    <w:p w:rsidR="005A1699" w:rsidRPr="009031F1" w:rsidRDefault="005A1699" w:rsidP="00D13119">
      <w:pPr>
        <w:spacing w:after="120"/>
        <w:jc w:val="both"/>
      </w:pPr>
    </w:p>
    <w:p w:rsidR="005A1699" w:rsidRPr="009031F1" w:rsidRDefault="005A1699" w:rsidP="00D13119">
      <w:pPr>
        <w:tabs>
          <w:tab w:val="center" w:pos="2160"/>
          <w:tab w:val="center" w:pos="7200"/>
        </w:tabs>
        <w:jc w:val="both"/>
      </w:pPr>
      <w:r w:rsidRPr="009031F1">
        <w:tab/>
      </w:r>
      <w:r w:rsidR="00C44CF6">
        <w:tab/>
      </w:r>
      <w:r w:rsidRPr="009031F1">
        <w:t>MARY MOSIMAN, CPA</w:t>
      </w:r>
      <w:r w:rsidRPr="009031F1">
        <w:tab/>
      </w:r>
    </w:p>
    <w:p w:rsidR="005A1699" w:rsidRPr="009031F1" w:rsidRDefault="005A1699" w:rsidP="00D13119">
      <w:pPr>
        <w:tabs>
          <w:tab w:val="center" w:pos="2160"/>
          <w:tab w:val="center" w:pos="7200"/>
        </w:tabs>
        <w:jc w:val="both"/>
      </w:pPr>
      <w:r w:rsidRPr="009031F1">
        <w:tab/>
      </w:r>
      <w:r w:rsidR="00C44CF6">
        <w:tab/>
      </w:r>
      <w:r w:rsidRPr="009031F1">
        <w:t>Auditor of State</w:t>
      </w:r>
      <w:r w:rsidRPr="009031F1">
        <w:tab/>
      </w:r>
    </w:p>
    <w:p w:rsidR="005A1699" w:rsidRDefault="005A1699" w:rsidP="00D13119">
      <w:pPr>
        <w:pStyle w:val="SignatureLine"/>
        <w:spacing w:before="0" w:line="240" w:lineRule="auto"/>
        <w:ind w:firstLine="0"/>
      </w:pPr>
    </w:p>
    <w:p w:rsidR="00782976" w:rsidRDefault="00C44CF6" w:rsidP="00D13119">
      <w:pPr>
        <w:pStyle w:val="SignatureLine"/>
        <w:spacing w:before="0" w:line="240" w:lineRule="auto"/>
        <w:ind w:firstLine="0"/>
        <w:sectPr w:rsidR="00782976" w:rsidSect="0000318D">
          <w:footnotePr>
            <w:numRestart w:val="eachSect"/>
          </w:footnotePr>
          <w:pgSz w:w="12240" w:h="15840" w:code="1"/>
          <w:pgMar w:top="1440" w:right="1152" w:bottom="720" w:left="1440" w:header="864" w:footer="864" w:gutter="0"/>
          <w:cols w:space="0"/>
          <w:noEndnote/>
          <w:docGrid w:linePitch="272"/>
        </w:sectPr>
      </w:pPr>
      <w:r>
        <w:t>September</w:t>
      </w:r>
      <w:r w:rsidR="00016CCE">
        <w:t> 17</w:t>
      </w:r>
      <w:r>
        <w:t xml:space="preserve">, </w:t>
      </w:r>
      <w:r w:rsidR="00DB3ECF">
        <w:t>2018</w:t>
      </w:r>
    </w:p>
    <w:p w:rsidR="006C1D4C" w:rsidRDefault="006C1D4C" w:rsidP="009601CA">
      <w:pPr>
        <w:pStyle w:val="Header"/>
        <w:tabs>
          <w:tab w:val="clear" w:pos="4320"/>
          <w:tab w:val="clear" w:pos="8640"/>
        </w:tabs>
        <w:ind w:left="187" w:hanging="187"/>
      </w:pPr>
    </w:p>
    <w:p w:rsidR="005721A4" w:rsidRDefault="005721A4" w:rsidP="00D13119">
      <w:pPr>
        <w:pStyle w:val="FacingPage"/>
        <w:spacing w:line="240" w:lineRule="auto"/>
      </w:pPr>
      <w:r>
        <w:rPr>
          <w:noProof/>
        </w:rPr>
        <w:t xml:space="preserve">Sample Hospital </w:t>
      </w:r>
    </w:p>
    <w:p w:rsidR="005721A4" w:rsidRDefault="005721A4" w:rsidP="00D13119">
      <w:pPr>
        <w:pStyle w:val="BodyText"/>
        <w:jc w:val="left"/>
        <w:sectPr w:rsidR="005721A4" w:rsidSect="00192BE3">
          <w:headerReference w:type="default" r:id="rId50"/>
          <w:footnotePr>
            <w:numRestart w:val="eachSect"/>
          </w:footnotePr>
          <w:pgSz w:w="12240" w:h="15840" w:code="1"/>
          <w:pgMar w:top="1440" w:right="1152" w:bottom="720" w:left="1440" w:header="864" w:footer="864" w:gutter="0"/>
          <w:cols w:space="0"/>
          <w:noEndnote/>
          <w:docGrid w:linePitch="272"/>
        </w:sectPr>
      </w:pPr>
    </w:p>
    <w:p w:rsidR="00EB2F63" w:rsidRPr="006D4AD7" w:rsidRDefault="00EB2F63" w:rsidP="00D13119">
      <w:pPr>
        <w:pStyle w:val="Title"/>
        <w:outlineLvl w:val="0"/>
        <w:rPr>
          <w:sz w:val="24"/>
        </w:rPr>
      </w:pPr>
      <w:r w:rsidRPr="006D4AD7">
        <w:rPr>
          <w:sz w:val="24"/>
        </w:rPr>
        <w:lastRenderedPageBreak/>
        <w:t>MANAGEMENT’S DISCUSSION AND ANALYSIS</w:t>
      </w:r>
    </w:p>
    <w:p w:rsidR="00EB2F63" w:rsidRPr="006D4AD7" w:rsidRDefault="00EB2F63" w:rsidP="00D859B3">
      <w:pPr>
        <w:pStyle w:val="Header"/>
        <w:tabs>
          <w:tab w:val="clear" w:pos="4320"/>
          <w:tab w:val="clear" w:pos="8640"/>
        </w:tabs>
        <w:spacing w:before="200" w:after="240"/>
        <w:jc w:val="both"/>
      </w:pPr>
      <w:r w:rsidRPr="006D4AD7">
        <w:t xml:space="preserve">Management of Sample Hospital provides this Management’s Discussion and Analysis of </w:t>
      </w:r>
      <w:r w:rsidR="0088249D">
        <w:t>it</w:t>
      </w:r>
      <w:r w:rsidRPr="006D4AD7">
        <w:t>s financial statements.  This narrative overview and analysis of the financial activities is for the fiscal year</w:t>
      </w:r>
      <w:r w:rsidR="00392E8B">
        <w:t>s</w:t>
      </w:r>
      <w:r w:rsidRPr="006D4AD7">
        <w:t xml:space="preserve"> ended </w:t>
      </w:r>
      <w:r w:rsidR="00AE488F">
        <w:t xml:space="preserve">June 30, </w:t>
      </w:r>
      <w:r w:rsidR="00DB3ECF">
        <w:t>2018</w:t>
      </w:r>
      <w:r w:rsidR="00563061">
        <w:t xml:space="preserve"> and </w:t>
      </w:r>
      <w:r w:rsidR="00DB3ECF">
        <w:t>2017</w:t>
      </w:r>
      <w:r w:rsidRPr="006D4AD7">
        <w:t>.  We encourage readers to consider this information in conjunction with the Hospital’s financial statements, which follow.</w:t>
      </w:r>
    </w:p>
    <w:p w:rsidR="00EB2F63" w:rsidRDefault="00DB3ECF" w:rsidP="00D859B3">
      <w:pPr>
        <w:pStyle w:val="Header"/>
        <w:tabs>
          <w:tab w:val="clear" w:pos="4320"/>
          <w:tab w:val="clear" w:pos="8640"/>
        </w:tabs>
        <w:spacing w:before="240" w:after="240"/>
        <w:outlineLvl w:val="0"/>
        <w:rPr>
          <w:b/>
          <w:sz w:val="22"/>
        </w:rPr>
      </w:pPr>
      <w:r>
        <w:rPr>
          <w:b/>
          <w:sz w:val="22"/>
        </w:rPr>
        <w:t>2018</w:t>
      </w:r>
      <w:r w:rsidR="008E027A">
        <w:rPr>
          <w:b/>
          <w:sz w:val="22"/>
        </w:rPr>
        <w:t xml:space="preserve"> </w:t>
      </w:r>
      <w:r w:rsidR="00EB2F63" w:rsidRPr="006D4AD7">
        <w:rPr>
          <w:b/>
          <w:sz w:val="22"/>
        </w:rPr>
        <w:t>FINANCIAL HIGHLIGHTS</w:t>
      </w:r>
    </w:p>
    <w:p w:rsidR="00016CCE" w:rsidRPr="00D65EE5" w:rsidRDefault="00016CCE" w:rsidP="00016CCE">
      <w:pPr>
        <w:pStyle w:val="Header"/>
        <w:numPr>
          <w:ilvl w:val="0"/>
          <w:numId w:val="28"/>
        </w:numPr>
        <w:tabs>
          <w:tab w:val="clear" w:pos="4320"/>
          <w:tab w:val="clear" w:pos="8640"/>
        </w:tabs>
        <w:spacing w:before="240"/>
        <w:jc w:val="both"/>
        <w:outlineLvl w:val="0"/>
        <w:rPr>
          <w:b/>
        </w:rPr>
      </w:pPr>
      <w:r w:rsidRPr="00D65EE5">
        <w:t xml:space="preserve">The </w:t>
      </w:r>
      <w:r w:rsidRPr="006D4AD7">
        <w:t>Hospital</w:t>
      </w:r>
      <w:r w:rsidRPr="00D65EE5">
        <w:t xml:space="preserve"> implemented Governmental Accounting Standards Board Statement No. 75, </w:t>
      </w:r>
      <w:r w:rsidRPr="00D65EE5">
        <w:rPr>
          <w:u w:val="single"/>
        </w:rPr>
        <w:t>Accounting and Financial Reporting for Postemployment Benefits Other Than Pensions</w:t>
      </w:r>
      <w:r w:rsidRPr="00D65EE5">
        <w:t>, during fiscal year 2018.  The beginning net position for governmental activities was restated by $</w:t>
      </w:r>
      <w:r>
        <w:t>164</w:t>
      </w:r>
      <w:r w:rsidRPr="00D65EE5">
        <w:t>,</w:t>
      </w:r>
      <w:r>
        <w:t>600</w:t>
      </w:r>
      <w:r w:rsidRPr="00D65EE5">
        <w:t xml:space="preserve"> to retroactively report the increase in the OPEB liability as of July</w:t>
      </w:r>
      <w:r>
        <w:t> </w:t>
      </w:r>
      <w:r w:rsidRPr="00D65EE5">
        <w:t>1, 2017.  OPEB expense for fiscal year 2017 and deferred outflows of resources at June</w:t>
      </w:r>
      <w:r>
        <w:t> </w:t>
      </w:r>
      <w:r w:rsidRPr="00D65EE5">
        <w:t>30, 2017 were not restated because the information needed to restate those amounts was not available.</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The Hospital’s operating loss </w:t>
      </w:r>
      <w:r w:rsidR="00A91477">
        <w:t>in</w:t>
      </w:r>
      <w:r w:rsidRPr="006D4AD7">
        <w:t xml:space="preserve">creased </w:t>
      </w:r>
      <w:r w:rsidR="00016CCE">
        <w:t>1.6</w:t>
      </w:r>
      <w:r w:rsidRPr="006D4AD7">
        <w:t>%, or approximately $</w:t>
      </w:r>
      <w:r w:rsidR="00016CCE">
        <w:t>12</w:t>
      </w:r>
      <w:r w:rsidRPr="006D4AD7">
        <w:t>,000, from fiscal</w:t>
      </w:r>
      <w:r>
        <w:t xml:space="preserve"> year</w:t>
      </w:r>
      <w:r w:rsidRPr="006D4AD7">
        <w:t xml:space="preserve"> </w:t>
      </w:r>
      <w:r w:rsidR="00DB3ECF">
        <w:t>2017</w:t>
      </w:r>
      <w:r w:rsidRPr="006D4AD7">
        <w:t xml:space="preserve"> to fiscal</w:t>
      </w:r>
      <w:r>
        <w:t xml:space="preserve"> year</w:t>
      </w:r>
      <w:r w:rsidRPr="006D4AD7">
        <w:t xml:space="preserve"> </w:t>
      </w:r>
      <w:r w:rsidR="00DB3ECF">
        <w:t>2018</w:t>
      </w:r>
      <w:r>
        <w:t xml:space="preserve">, primarily due to an increase in </w:t>
      </w:r>
      <w:r w:rsidR="00A91477">
        <w:t>personnel costs</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Net patient </w:t>
      </w:r>
      <w:r>
        <w:t xml:space="preserve">service </w:t>
      </w:r>
      <w:r w:rsidRPr="006D4AD7">
        <w:t xml:space="preserve">revenue increased 10.9%, or approximately $173,000, from </w:t>
      </w:r>
      <w:r w:rsidR="00A91477">
        <w:t xml:space="preserve">fiscal year </w:t>
      </w:r>
      <w:r w:rsidR="00DB3ECF">
        <w:t>2017</w:t>
      </w:r>
      <w:r w:rsidRPr="006D4AD7">
        <w:t xml:space="preserve"> to </w:t>
      </w:r>
      <w:r w:rsidR="00A91477">
        <w:t xml:space="preserve">fiscal year </w:t>
      </w:r>
      <w:r w:rsidR="00DB3ECF">
        <w:t>2018</w:t>
      </w:r>
      <w:r>
        <w:t xml:space="preserve">, primarily due to increased fees for hospital patients.  </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Gifts and </w:t>
      </w:r>
      <w:r w:rsidRPr="00782FDC">
        <w:t>bequests</w:t>
      </w:r>
      <w:r w:rsidRPr="006D4AD7">
        <w:t xml:space="preserve"> increased </w:t>
      </w:r>
      <w:r w:rsidR="00485783">
        <w:t>16</w:t>
      </w:r>
      <w:r w:rsidRPr="006D4AD7">
        <w:t xml:space="preserve">2.7%, or approximately $80,000, from </w:t>
      </w:r>
      <w:r w:rsidR="00A91477">
        <w:t xml:space="preserve">fiscal year </w:t>
      </w:r>
      <w:r w:rsidR="00DB3ECF">
        <w:t>2017</w:t>
      </w:r>
      <w:r w:rsidRPr="006D4AD7">
        <w:t xml:space="preserve"> to </w:t>
      </w:r>
      <w:r w:rsidR="00A91477">
        <w:t xml:space="preserve">fiscal year </w:t>
      </w:r>
      <w:r w:rsidR="00DB3ECF">
        <w:t>2018</w:t>
      </w:r>
      <w:r>
        <w:t>, primarily due to an increase in restricted donations</w:t>
      </w:r>
      <w:r w:rsidRPr="006D4AD7">
        <w:t>.</w:t>
      </w:r>
    </w:p>
    <w:p w:rsidR="005A1699" w:rsidRPr="006D4AD7"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The Hospital’s net </w:t>
      </w:r>
      <w:r>
        <w:t>position</w:t>
      </w:r>
      <w:r w:rsidRPr="006D4AD7">
        <w:t xml:space="preserve"> </w:t>
      </w:r>
      <w:r w:rsidR="00A91477">
        <w:t>increased</w:t>
      </w:r>
      <w:r w:rsidRPr="006D4AD7">
        <w:t xml:space="preserve"> </w:t>
      </w:r>
      <w:r>
        <w:t xml:space="preserve">approximately </w:t>
      </w:r>
      <w:r w:rsidRPr="006D4AD7">
        <w:t>$</w:t>
      </w:r>
      <w:r w:rsidR="00E4161F">
        <w:t>299,000</w:t>
      </w:r>
      <w:r w:rsidRPr="006D4AD7">
        <w:t xml:space="preserve"> </w:t>
      </w:r>
      <w:r w:rsidR="00E4161F">
        <w:t>over the restated</w:t>
      </w:r>
      <w:r w:rsidRPr="006D4AD7">
        <w:t xml:space="preserve"> June</w:t>
      </w:r>
      <w:r>
        <w:t> </w:t>
      </w:r>
      <w:r w:rsidRPr="006D4AD7">
        <w:t>30,</w:t>
      </w:r>
      <w:r w:rsidR="00E4161F">
        <w:t> </w:t>
      </w:r>
      <w:r w:rsidR="00DB3ECF">
        <w:t>2017</w:t>
      </w:r>
      <w:r w:rsidRPr="006D4AD7">
        <w:t xml:space="preserve"> </w:t>
      </w:r>
      <w:r w:rsidR="00E4161F">
        <w:t>balance</w:t>
      </w:r>
      <w:r>
        <w:t>.</w:t>
      </w:r>
    </w:p>
    <w:p w:rsidR="00AE2581" w:rsidRDefault="00DB3ECF" w:rsidP="00D859B3">
      <w:pPr>
        <w:pStyle w:val="Header"/>
        <w:tabs>
          <w:tab w:val="clear" w:pos="4320"/>
          <w:tab w:val="clear" w:pos="8640"/>
        </w:tabs>
        <w:spacing w:before="240" w:after="240"/>
        <w:outlineLvl w:val="0"/>
        <w:rPr>
          <w:b/>
          <w:sz w:val="22"/>
        </w:rPr>
      </w:pPr>
      <w:r>
        <w:rPr>
          <w:b/>
          <w:sz w:val="22"/>
        </w:rPr>
        <w:t>2017</w:t>
      </w:r>
      <w:r w:rsidR="00AE2581">
        <w:rPr>
          <w:b/>
          <w:sz w:val="22"/>
        </w:rPr>
        <w:t xml:space="preserve"> </w:t>
      </w:r>
      <w:r w:rsidR="00AE2581" w:rsidRPr="006D4AD7">
        <w:rPr>
          <w:b/>
          <w:sz w:val="22"/>
        </w:rPr>
        <w:t>FINANCIAL HIGHLIGHTS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The Hos</w:t>
      </w:r>
      <w:r>
        <w:t>pital’s operating loss</w:t>
      </w:r>
      <w:r w:rsidRPr="006D4AD7">
        <w:t xml:space="preserve"> </w:t>
      </w:r>
      <w:r>
        <w:t>d</w:t>
      </w:r>
      <w:r w:rsidR="00A91477">
        <w:t xml:space="preserve">ecreased 22.8%, or approximately $232,000, from fiscal year </w:t>
      </w:r>
      <w:r w:rsidR="00DB3ECF">
        <w:t>2016</w:t>
      </w:r>
      <w:r w:rsidR="00A91477">
        <w:t xml:space="preserve"> to fiscal year </w:t>
      </w:r>
      <w:r w:rsidR="00DB3ECF">
        <w:t>2017</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Net patient </w:t>
      </w:r>
      <w:r>
        <w:t>service revenue increased 19.0%, or approximately</w:t>
      </w:r>
      <w:r w:rsidR="00A91477">
        <w:t xml:space="preserve"> $252,000, from fiscal year </w:t>
      </w:r>
      <w:r w:rsidR="00DB3ECF">
        <w:t>2016</w:t>
      </w:r>
      <w:r w:rsidR="00A91477">
        <w:t xml:space="preserve"> to fiscal year </w:t>
      </w:r>
      <w:r w:rsidR="00DB3ECF">
        <w:t>2017</w:t>
      </w:r>
      <w:r>
        <w:t>, primarily due to increased fees for hospital patients.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Operating expenses </w:t>
      </w:r>
      <w:r w:rsidR="00A91477">
        <w:t xml:space="preserve">increased less than 1%, or approximately $20,000, from fiscal year </w:t>
      </w:r>
      <w:r w:rsidR="00DB3ECF">
        <w:t>2016</w:t>
      </w:r>
      <w:r w:rsidR="00A91477">
        <w:t xml:space="preserve"> to fiscal year </w:t>
      </w:r>
      <w:r w:rsidR="00DB3ECF">
        <w:t>2017</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Gifts and bequests </w:t>
      </w:r>
      <w:r>
        <w:t>decreased 59.7%, or approximatel</w:t>
      </w:r>
      <w:r w:rsidR="00A91477">
        <w:t xml:space="preserve">y $73,000, from fiscal year </w:t>
      </w:r>
      <w:r w:rsidR="00DB3ECF">
        <w:t>2016</w:t>
      </w:r>
      <w:r>
        <w:t xml:space="preserve"> to </w:t>
      </w:r>
      <w:r w:rsidR="00A91477">
        <w:t xml:space="preserve">fiscal year </w:t>
      </w:r>
      <w:r w:rsidR="00DB3ECF">
        <w:t>2017</w:t>
      </w:r>
      <w:r>
        <w:t xml:space="preserve"> due to a decrease in restricted donations.</w:t>
      </w:r>
    </w:p>
    <w:p w:rsidR="00EB2F63" w:rsidRPr="006D4AD7" w:rsidRDefault="00C51F58" w:rsidP="00D859B3">
      <w:pPr>
        <w:pStyle w:val="Header"/>
        <w:tabs>
          <w:tab w:val="clear" w:pos="4320"/>
          <w:tab w:val="clear" w:pos="8640"/>
        </w:tabs>
        <w:spacing w:before="360" w:after="240"/>
        <w:rPr>
          <w:b/>
          <w:sz w:val="22"/>
        </w:rPr>
      </w:pPr>
      <w:r>
        <w:rPr>
          <w:b/>
          <w:sz w:val="22"/>
        </w:rPr>
        <w:br w:type="page"/>
      </w:r>
      <w:r w:rsidR="00EB2F63" w:rsidRPr="006D4AD7">
        <w:rPr>
          <w:b/>
          <w:sz w:val="22"/>
        </w:rPr>
        <w:lastRenderedPageBreak/>
        <w:t>USING THIS ANNUAL REPORT</w:t>
      </w:r>
    </w:p>
    <w:p w:rsidR="00EB2F63" w:rsidRPr="006D4AD7" w:rsidRDefault="00EB2F63" w:rsidP="00D859B3">
      <w:pPr>
        <w:pStyle w:val="BodyTextIndent"/>
        <w:spacing w:before="0" w:after="120"/>
        <w:ind w:left="0" w:right="288" w:firstLine="0"/>
      </w:pPr>
      <w:r w:rsidRPr="006D4AD7">
        <w:t xml:space="preserve">The annual report consists of a series of financial statements </w:t>
      </w:r>
      <w:r w:rsidR="00E96368">
        <w:t xml:space="preserve">and </w:t>
      </w:r>
      <w:r w:rsidRPr="006D4AD7">
        <w:t>other information, as follows:</w:t>
      </w:r>
    </w:p>
    <w:p w:rsidR="00EB2F63" w:rsidRPr="006D4AD7" w:rsidRDefault="00EB2F63" w:rsidP="00D859B3">
      <w:pPr>
        <w:pStyle w:val="BodyTextIndent"/>
        <w:spacing w:before="0"/>
        <w:ind w:left="360" w:right="432" w:firstLine="0"/>
      </w:pPr>
      <w:r w:rsidRPr="006D4AD7">
        <w:t>Management’s Discussion and Analysis introduces the basic financial statements and provides an analytical overview of the Hospital’s financial activities.</w:t>
      </w:r>
    </w:p>
    <w:p w:rsidR="00EB2F63" w:rsidRPr="006D4AD7" w:rsidRDefault="00EB2F63" w:rsidP="00D859B3">
      <w:pPr>
        <w:pStyle w:val="BodyTextIndent"/>
        <w:spacing w:before="0"/>
        <w:ind w:left="360" w:right="432" w:firstLine="0"/>
      </w:pPr>
      <w:r w:rsidRPr="006D4AD7">
        <w:t xml:space="preserve">The </w:t>
      </w:r>
      <w:r w:rsidR="006D4AD7">
        <w:t>b</w:t>
      </w:r>
      <w:r w:rsidRPr="006D4AD7">
        <w:t xml:space="preserve">asic </w:t>
      </w:r>
      <w:r w:rsidR="006D4AD7">
        <w:t>f</w:t>
      </w:r>
      <w:r w:rsidRPr="006D4AD7">
        <w:t xml:space="preserve">inancial </w:t>
      </w:r>
      <w:r w:rsidR="006D4AD7">
        <w:t>s</w:t>
      </w:r>
      <w:r w:rsidRPr="006D4AD7">
        <w:t xml:space="preserve">tatements consist of a Statement of Net </w:t>
      </w:r>
      <w:r w:rsidR="002F64C4">
        <w:t>Position</w:t>
      </w:r>
      <w:r w:rsidRPr="006D4AD7">
        <w:t xml:space="preserve">, a Statement of Revenues, Expenses and Changes in Net </w:t>
      </w:r>
      <w:r w:rsidR="002F64C4">
        <w:t>Position</w:t>
      </w:r>
      <w:r w:rsidRPr="006D4AD7">
        <w:t xml:space="preserve"> and a Statement of Cash Flows.  These statements provide information about</w:t>
      </w:r>
      <w:r w:rsidR="00C1491F">
        <w:t xml:space="preserve"> the activities of the Hospital</w:t>
      </w:r>
      <w:r w:rsidRPr="006D4AD7">
        <w:t xml:space="preserve"> on a comparative basis, including resources held by the Hospital but restricted for specific purposes by creditors, contributors, grantors or enabling legislation.</w:t>
      </w:r>
    </w:p>
    <w:p w:rsidR="00EB2F63" w:rsidRPr="006D4AD7" w:rsidRDefault="00EB2F63" w:rsidP="00D859B3">
      <w:pPr>
        <w:pStyle w:val="BodyTextIndent"/>
        <w:spacing w:before="0"/>
        <w:ind w:left="360" w:right="432" w:firstLine="0"/>
      </w:pPr>
      <w:r w:rsidRPr="006D4AD7">
        <w:t xml:space="preserve">Notes to </w:t>
      </w:r>
      <w:r w:rsidR="00E96368">
        <w:t>F</w:t>
      </w:r>
      <w:r w:rsidRPr="006D4AD7">
        <w:t xml:space="preserve">inancial </w:t>
      </w:r>
      <w:r w:rsidR="00E96368">
        <w:t>S</w:t>
      </w:r>
      <w:r w:rsidRPr="006D4AD7">
        <w:t>tatements provide add</w:t>
      </w:r>
      <w:r w:rsidR="00174B8B">
        <w:t>itional information</w:t>
      </w:r>
      <w:r w:rsidRPr="006D4AD7">
        <w:t xml:space="preserve"> essential to a full understanding of the data provided in the basic financial statements.</w:t>
      </w:r>
    </w:p>
    <w:p w:rsidR="00174B8B" w:rsidRDefault="00EB2F63" w:rsidP="00D859B3">
      <w:pPr>
        <w:pStyle w:val="BodyTextIndent"/>
        <w:spacing w:before="0"/>
        <w:ind w:left="360" w:right="432" w:firstLine="0"/>
      </w:pPr>
      <w:r w:rsidRPr="006D4AD7">
        <w:t>Requ</w:t>
      </w:r>
      <w:r w:rsidR="00174B8B">
        <w:t>ired Supplementary Information further explains and supports the financial statements with a comparison of the Hospital’s budget for the year</w:t>
      </w:r>
      <w:r w:rsidR="00996084">
        <w:t xml:space="preserve">, </w:t>
      </w:r>
      <w:r w:rsidR="00A81F44">
        <w:t xml:space="preserve">the Hospital’s proportionate share of the net pension liability and related contributions, </w:t>
      </w:r>
      <w:r w:rsidR="00996084">
        <w:t xml:space="preserve">as well as presenting the </w:t>
      </w:r>
      <w:r w:rsidR="006B260F">
        <w:t>S</w:t>
      </w:r>
      <w:r w:rsidR="00996084">
        <w:t xml:space="preserve">chedule of </w:t>
      </w:r>
      <w:r w:rsidR="00016CCE">
        <w:t>Changes in Total OPEB Liability, Related Ratios and Notes.</w:t>
      </w:r>
    </w:p>
    <w:p w:rsidR="00EB2F63" w:rsidRPr="006D4AD7" w:rsidRDefault="00EB2F63" w:rsidP="00D859B3">
      <w:pPr>
        <w:pStyle w:val="BodyTextIndent"/>
        <w:spacing w:before="0"/>
        <w:ind w:left="360" w:right="432" w:firstLine="0"/>
      </w:pPr>
      <w:r w:rsidRPr="006D4AD7">
        <w:t>Supplementary Information provides detailed information about the operations of the Hospital.  In addition, the Schedule of Expenditures of Federal Awards provides details of various federal programs benefiting the Hospital.</w:t>
      </w:r>
    </w:p>
    <w:p w:rsidR="00EB2F63" w:rsidRPr="006D4AD7" w:rsidRDefault="00174B8B" w:rsidP="00D859B3">
      <w:pPr>
        <w:pStyle w:val="BodyTextIndent"/>
        <w:spacing w:before="120"/>
        <w:ind w:left="0" w:right="288" w:firstLine="0"/>
        <w:rPr>
          <w:b/>
        </w:rPr>
      </w:pPr>
      <w:r>
        <w:rPr>
          <w:b/>
        </w:rPr>
        <w:t>REPORTING THE HOSPITAL’S FINANCIAL ACTIVITIES</w:t>
      </w:r>
    </w:p>
    <w:p w:rsidR="00EB2F63" w:rsidRPr="006D4AD7" w:rsidRDefault="00EB2F63" w:rsidP="00D859B3">
      <w:pPr>
        <w:pStyle w:val="BodyTextIndent"/>
        <w:spacing w:before="120"/>
        <w:ind w:left="0" w:right="288" w:firstLine="0"/>
        <w:rPr>
          <w:i/>
        </w:rPr>
      </w:pPr>
      <w:r w:rsidRPr="006D4AD7">
        <w:rPr>
          <w:i/>
        </w:rPr>
        <w:t xml:space="preserve">The Statement of Net </w:t>
      </w:r>
      <w:r w:rsidR="002F64C4">
        <w:rPr>
          <w:i/>
        </w:rPr>
        <w:t>Position</w:t>
      </w:r>
      <w:r w:rsidRPr="006D4AD7">
        <w:rPr>
          <w:i/>
        </w:rPr>
        <w:t xml:space="preserve"> and </w:t>
      </w:r>
      <w:r w:rsidR="00392E8B">
        <w:rPr>
          <w:i/>
        </w:rPr>
        <w:t xml:space="preserve">the </w:t>
      </w:r>
      <w:r w:rsidRPr="006D4AD7">
        <w:rPr>
          <w:i/>
        </w:rPr>
        <w:t xml:space="preserve">Statement of Revenues, Expenses and Changes in Net </w:t>
      </w:r>
      <w:r w:rsidR="002F64C4">
        <w:rPr>
          <w:i/>
        </w:rPr>
        <w:t>Position</w:t>
      </w:r>
    </w:p>
    <w:p w:rsidR="00EB2F63" w:rsidRDefault="00EB2F63" w:rsidP="00D859B3">
      <w:pPr>
        <w:pStyle w:val="BodyTextIndent3"/>
        <w:ind w:left="0" w:firstLine="0"/>
        <w:jc w:val="both"/>
      </w:pPr>
      <w:r>
        <w:t xml:space="preserve">One of the most important questions asked about the Hospital’s finances is “Is the Hospital as </w:t>
      </w:r>
      <w:r w:rsidR="000D1C30">
        <w:t xml:space="preserve">a </w:t>
      </w:r>
      <w:r>
        <w:t xml:space="preserve">whole better or worse off as a result of the year’s activities?”  The Statement of Net </w:t>
      </w:r>
      <w:r w:rsidR="002F64C4">
        <w:t>Position</w:t>
      </w:r>
      <w:r>
        <w:t xml:space="preserve"> and the Statement of Revenues, Expenses and Changes in Net </w:t>
      </w:r>
      <w:r w:rsidR="002F64C4">
        <w:t>Position</w:t>
      </w:r>
      <w:r>
        <w:t xml:space="preserve"> report information about the Hospital’s resources and its activities in a way </w:t>
      </w:r>
      <w:r w:rsidR="006838BC">
        <w:t xml:space="preserve">which </w:t>
      </w:r>
      <w:r>
        <w:t>helps answer this question.  These statements include all assets (restricted and unrestricted)</w:t>
      </w:r>
      <w:r w:rsidR="00FA3BE3">
        <w:t>, deferred outflows of resources,</w:t>
      </w:r>
      <w:r>
        <w:t xml:space="preserve"> liabilities</w:t>
      </w:r>
      <w:r w:rsidR="00FA3BE3">
        <w:t xml:space="preserve"> and deferred inflows of resources</w:t>
      </w:r>
      <w:r>
        <w:t xml:space="preserve"> using the accrual basis of accounting</w:t>
      </w:r>
      <w:r w:rsidR="006838BC">
        <w:t>,</w:t>
      </w:r>
      <w:r>
        <w:t xml:space="preserve"> which is similar to the accounting used by most private-sector companies.  All of the current year’s revenues and expenses are taken into account regardless of when cash is received or paid.</w:t>
      </w:r>
    </w:p>
    <w:p w:rsidR="00EB2F63" w:rsidRDefault="00EB2F63" w:rsidP="00D859B3">
      <w:pPr>
        <w:pStyle w:val="BodyTextIndent3"/>
        <w:ind w:left="0" w:firstLine="0"/>
        <w:jc w:val="both"/>
      </w:pPr>
      <w:r>
        <w:t xml:space="preserve">These two statements report the Hospital’s net </w:t>
      </w:r>
      <w:r w:rsidR="002F64C4">
        <w:t>position</w:t>
      </w:r>
      <w:r>
        <w:t>, which is the difference between assets</w:t>
      </w:r>
      <w:r w:rsidR="00E87953">
        <w:t xml:space="preserve"> </w:t>
      </w:r>
      <w:r w:rsidR="007D1B64">
        <w:t>and</w:t>
      </w:r>
      <w:r w:rsidR="00FA3BE3">
        <w:t xml:space="preserve"> deferred outflow</w:t>
      </w:r>
      <w:r w:rsidR="007D1B64">
        <w:t>s</w:t>
      </w:r>
      <w:r w:rsidR="00F62BE9">
        <w:t xml:space="preserve"> of resources</w:t>
      </w:r>
      <w:r w:rsidR="00FA3BE3">
        <w:t xml:space="preserve"> less</w:t>
      </w:r>
      <w:r w:rsidR="007D1B64">
        <w:t xml:space="preserve"> liabilities and</w:t>
      </w:r>
      <w:r w:rsidR="00FA3BE3">
        <w:t xml:space="preserve"> deferred inflows</w:t>
      </w:r>
      <w:r w:rsidR="00F62BE9">
        <w:t xml:space="preserve"> of resources</w:t>
      </w:r>
      <w:r w:rsidR="00FA3BE3">
        <w:t xml:space="preserve"> </w:t>
      </w:r>
      <w:r>
        <w:t xml:space="preserve"> as one way to measure the Hospital’s financial health or financial position.  Over time, increases or decreases in the Hospital’s net </w:t>
      </w:r>
      <w:r w:rsidR="002F64C4">
        <w:t>position</w:t>
      </w:r>
      <w:r>
        <w:t xml:space="preserve"> are one indicator of whether its financial position is improving or deteriorating.  Additional factors, such as changes in the Hospital’s patient base, changes in legislation and regulations, measures of the quantity and quality of services provided to its patients and local economic </w:t>
      </w:r>
      <w:r w:rsidR="0003751D">
        <w:t>conditions,</w:t>
      </w:r>
      <w:r>
        <w:t xml:space="preserve"> are also important in making this determination. </w:t>
      </w:r>
    </w:p>
    <w:p w:rsidR="00EB2F63" w:rsidRPr="006D4AD7" w:rsidRDefault="00EB2F63" w:rsidP="00D859B3">
      <w:pPr>
        <w:pStyle w:val="Heading4"/>
        <w:keepNext w:val="0"/>
        <w:rPr>
          <w:b w:val="0"/>
          <w:i/>
          <w:u w:val="none"/>
        </w:rPr>
      </w:pPr>
      <w:bookmarkStart w:id="3" w:name="_Toc48114305"/>
      <w:r w:rsidRPr="006D4AD7">
        <w:rPr>
          <w:b w:val="0"/>
          <w:i/>
          <w:u w:val="none"/>
        </w:rPr>
        <w:t>The Statement of Cash Flows</w:t>
      </w:r>
      <w:bookmarkEnd w:id="3"/>
    </w:p>
    <w:p w:rsidR="00EB2F63" w:rsidRDefault="00EB2F63" w:rsidP="00D859B3">
      <w:pPr>
        <w:pStyle w:val="BodyTextIndent3"/>
        <w:ind w:left="0" w:firstLine="0"/>
        <w:jc w:val="both"/>
      </w:pPr>
      <w:r>
        <w:t>The Statement of Cash Flows reports cash receipts, cash payments and net changes in cash and cash equivalents resulting from four defined types of activities.  It provides answers to such questions as where did cash come from, what was cash used for and what was the change in cash and cash equivalents during the reporting period.</w:t>
      </w:r>
    </w:p>
    <w:p w:rsidR="00257FA8" w:rsidRDefault="00257FA8" w:rsidP="00D13119">
      <w:pPr>
        <w:pStyle w:val="Heading4"/>
        <w:keepNext w:val="0"/>
        <w:rPr>
          <w:u w:val="none"/>
        </w:rPr>
        <w:sectPr w:rsidR="00257FA8" w:rsidSect="005A1699">
          <w:headerReference w:type="even" r:id="rId51"/>
          <w:headerReference w:type="default" r:id="rId52"/>
          <w:footerReference w:type="even" r:id="rId53"/>
          <w:footnotePr>
            <w:numRestart w:val="eachSect"/>
          </w:footnotePr>
          <w:pgSz w:w="12240" w:h="15840" w:code="1"/>
          <w:pgMar w:top="1440" w:right="1152" w:bottom="720" w:left="1440" w:header="864" w:footer="864" w:gutter="0"/>
          <w:cols w:space="0"/>
          <w:noEndnote/>
        </w:sectPr>
      </w:pPr>
    </w:p>
    <w:p w:rsidR="00EB2F63" w:rsidRPr="00E92595" w:rsidRDefault="00EB2F63" w:rsidP="00D13119">
      <w:pPr>
        <w:pStyle w:val="Heading4"/>
        <w:keepNext w:val="0"/>
        <w:rPr>
          <w:u w:val="none"/>
        </w:rPr>
      </w:pPr>
      <w:r w:rsidRPr="00E92595">
        <w:rPr>
          <w:u w:val="none"/>
        </w:rPr>
        <w:lastRenderedPageBreak/>
        <w:t>FINANCIAL ANALYSIS OF THE HOSPITAL</w:t>
      </w:r>
    </w:p>
    <w:p w:rsidR="00EB2F63" w:rsidRDefault="00EB2F63" w:rsidP="00D13119">
      <w:pPr>
        <w:pStyle w:val="BodyTextIndent3"/>
        <w:spacing w:after="0"/>
        <w:ind w:left="0" w:firstLine="0"/>
        <w:jc w:val="both"/>
      </w:pPr>
      <w:r>
        <w:t xml:space="preserve">As noted earlier, net </w:t>
      </w:r>
      <w:r w:rsidR="002F64C4">
        <w:t>position</w:t>
      </w:r>
      <w:r>
        <w:t xml:space="preserve"> may serve over time as a useful indicator of financial position.  </w:t>
      </w:r>
      <w:r w:rsidR="00016CCE">
        <w:t xml:space="preserve">Prior to </w:t>
      </w:r>
      <w:r w:rsidR="001F5ACB">
        <w:t>r</w:t>
      </w:r>
      <w:r w:rsidR="00016CCE">
        <w:t>estatement, t</w:t>
      </w:r>
      <w:r>
        <w:t xml:space="preserve">he Hospital’s net </w:t>
      </w:r>
      <w:r w:rsidR="002F64C4">
        <w:t>position</w:t>
      </w:r>
      <w:r>
        <w:t xml:space="preserve"> </w:t>
      </w:r>
      <w:r w:rsidR="00257FA8">
        <w:t>in</w:t>
      </w:r>
      <w:r>
        <w:t xml:space="preserve">creased </w:t>
      </w:r>
      <w:r w:rsidR="00392E8B">
        <w:t xml:space="preserve">approximately </w:t>
      </w:r>
      <w:r>
        <w:t>$</w:t>
      </w:r>
      <w:r w:rsidR="00257FA8">
        <w:t>175</w:t>
      </w:r>
      <w:r w:rsidR="0025754B">
        <w:t>,000</w:t>
      </w:r>
      <w:r>
        <w:t xml:space="preserve"> from </w:t>
      </w:r>
      <w:r w:rsidR="006D4AD7">
        <w:t xml:space="preserve">fiscal </w:t>
      </w:r>
      <w:r w:rsidR="00FB7584">
        <w:t xml:space="preserve">year </w:t>
      </w:r>
      <w:r w:rsidR="00DB3ECF">
        <w:t>2016</w:t>
      </w:r>
      <w:r w:rsidR="008E027A">
        <w:t xml:space="preserve"> </w:t>
      </w:r>
      <w:r>
        <w:t xml:space="preserve">to </w:t>
      </w:r>
      <w:r w:rsidR="006D4AD7">
        <w:t xml:space="preserve">fiscal </w:t>
      </w:r>
      <w:r w:rsidR="006838BC">
        <w:t xml:space="preserve">year </w:t>
      </w:r>
      <w:r w:rsidR="00DB3ECF">
        <w:t>2017</w:t>
      </w:r>
      <w:r w:rsidR="00AE6529">
        <w:t xml:space="preserve"> and </w:t>
      </w:r>
      <w:r w:rsidR="00C1491F">
        <w:t>in</w:t>
      </w:r>
      <w:r w:rsidR="00960F2E">
        <w:t xml:space="preserve">creased </w:t>
      </w:r>
      <w:r w:rsidR="003E6DE5">
        <w:t xml:space="preserve">approximately </w:t>
      </w:r>
      <w:r w:rsidR="00AE6529">
        <w:t>$</w:t>
      </w:r>
      <w:r w:rsidR="00016CCE">
        <w:t>135</w:t>
      </w:r>
      <w:r w:rsidR="00AE6529">
        <w:t>,</w:t>
      </w:r>
      <w:r w:rsidR="00EB4A48">
        <w:t>0</w:t>
      </w:r>
      <w:r w:rsidR="00AE6529">
        <w:t>00</w:t>
      </w:r>
      <w:r w:rsidR="00EB4A48">
        <w:t xml:space="preserve"> </w:t>
      </w:r>
      <w:r w:rsidR="00AE6529">
        <w:t xml:space="preserve">from fiscal </w:t>
      </w:r>
      <w:r w:rsidR="00FB7584">
        <w:t xml:space="preserve">year </w:t>
      </w:r>
      <w:r w:rsidR="00DB3ECF">
        <w:t>2017</w:t>
      </w:r>
      <w:r w:rsidR="00AE6529">
        <w:t xml:space="preserve"> to fiscal </w:t>
      </w:r>
      <w:r w:rsidR="00B12942">
        <w:t xml:space="preserve">year </w:t>
      </w:r>
      <w:r w:rsidR="00DB3ECF">
        <w:t>2018</w:t>
      </w:r>
      <w:r w:rsidR="00AE6529">
        <w:t>.</w:t>
      </w:r>
    </w:p>
    <w:p w:rsidR="00EB2F63" w:rsidRDefault="0032130D" w:rsidP="00D13119">
      <w:pPr>
        <w:pStyle w:val="TOC1"/>
        <w:tabs>
          <w:tab w:val="clear" w:pos="8208"/>
          <w:tab w:val="clear" w:pos="9648"/>
        </w:tabs>
        <w:spacing w:before="0" w:line="240" w:lineRule="auto"/>
        <w:jc w:val="center"/>
        <w:rPr>
          <w:color w:val="FF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24.6pt;height:319.2pt">
            <v:imagedata r:id="rId54" o:title=""/>
          </v:shape>
        </w:pict>
      </w:r>
    </w:p>
    <w:p w:rsidR="00EB2F63" w:rsidRDefault="00EB2F63" w:rsidP="00D859B3">
      <w:pPr>
        <w:pStyle w:val="BodyTextIndent3"/>
        <w:ind w:left="0" w:firstLine="0"/>
        <w:jc w:val="both"/>
      </w:pPr>
      <w:r>
        <w:t xml:space="preserve">Restricted </w:t>
      </w:r>
      <w:r w:rsidR="00C1491F">
        <w:t xml:space="preserve">nonexpendable net </w:t>
      </w:r>
      <w:r>
        <w:t>assets increased $</w:t>
      </w:r>
      <w:r w:rsidR="00C1491F">
        <w:t>72,0</w:t>
      </w:r>
      <w:r w:rsidR="00960F2E">
        <w:t>00</w:t>
      </w:r>
      <w:r>
        <w:t xml:space="preserve"> from </w:t>
      </w:r>
      <w:r w:rsidR="006D4AD7">
        <w:t xml:space="preserve">fiscal </w:t>
      </w:r>
      <w:r w:rsidR="00FB7584">
        <w:t xml:space="preserve">year </w:t>
      </w:r>
      <w:r w:rsidR="00DB3ECF">
        <w:t>2017</w:t>
      </w:r>
      <w:r w:rsidR="008E027A">
        <w:t xml:space="preserve"> </w:t>
      </w:r>
      <w:r>
        <w:t xml:space="preserve">to </w:t>
      </w:r>
      <w:r w:rsidR="006D4AD7">
        <w:t xml:space="preserve">fiscal </w:t>
      </w:r>
      <w:r w:rsidR="00FB7584">
        <w:t xml:space="preserve">year </w:t>
      </w:r>
      <w:r w:rsidR="00DB3ECF">
        <w:t>2018</w:t>
      </w:r>
      <w:r w:rsidR="003E6DE5">
        <w:t>,</w:t>
      </w:r>
      <w:r>
        <w:t xml:space="preserve"> primarily due to the increase </w:t>
      </w:r>
      <w:r w:rsidR="00406A72">
        <w:t xml:space="preserve">of $75,100 </w:t>
      </w:r>
      <w:r>
        <w:t>in restricted donations</w:t>
      </w:r>
      <w:r w:rsidR="00C143D8">
        <w:t>.</w:t>
      </w:r>
      <w:r w:rsidR="00BA36B0">
        <w:t xml:space="preserve"> </w:t>
      </w:r>
      <w:r w:rsidR="00EB4A48">
        <w:t xml:space="preserve"> </w:t>
      </w:r>
      <w:r w:rsidR="00C143D8">
        <w:t>R</w:t>
      </w:r>
      <w:r w:rsidR="00EB4A48">
        <w:t>estricted</w:t>
      </w:r>
      <w:r w:rsidR="00C1491F">
        <w:t xml:space="preserve"> nonexpendable net</w:t>
      </w:r>
      <w:r w:rsidR="00EB4A48">
        <w:t xml:space="preserve"> assets </w:t>
      </w:r>
      <w:r w:rsidR="003E6DE5">
        <w:t>increased $</w:t>
      </w:r>
      <w:r w:rsidR="00C1491F">
        <w:t>4</w:t>
      </w:r>
      <w:r w:rsidR="00960F2E">
        <w:t>,000</w:t>
      </w:r>
      <w:r w:rsidR="003E6DE5">
        <w:t xml:space="preserve"> from fiscal </w:t>
      </w:r>
      <w:r w:rsidR="00FB7584">
        <w:t xml:space="preserve">year </w:t>
      </w:r>
      <w:r w:rsidR="00DB3ECF">
        <w:t>2016</w:t>
      </w:r>
      <w:r w:rsidR="003E6DE5">
        <w:t xml:space="preserve"> to fiscal </w:t>
      </w:r>
      <w:r w:rsidR="00FB7584">
        <w:t xml:space="preserve">year </w:t>
      </w:r>
      <w:r w:rsidR="00DB3ECF">
        <w:t>2017</w:t>
      </w:r>
      <w:r w:rsidR="00AE6529">
        <w:t xml:space="preserve">. </w:t>
      </w:r>
    </w:p>
    <w:p w:rsidR="00EB4A48" w:rsidRDefault="00EB4A48" w:rsidP="00D13119">
      <w:pPr>
        <w:pStyle w:val="BodyTextIndent3"/>
        <w:spacing w:after="200"/>
        <w:ind w:left="0" w:firstLine="0"/>
        <w:jc w:val="both"/>
      </w:pPr>
      <w:r>
        <w:t xml:space="preserve">Unrestricted net </w:t>
      </w:r>
      <w:r w:rsidR="002F64C4">
        <w:t>position</w:t>
      </w:r>
      <w:r w:rsidR="00DA1518">
        <w:t xml:space="preserve"> </w:t>
      </w:r>
      <w:r w:rsidR="00016CCE">
        <w:t>decr</w:t>
      </w:r>
      <w:r>
        <w:t>eased $</w:t>
      </w:r>
      <w:r w:rsidR="00016CCE">
        <w:t>1,347</w:t>
      </w:r>
      <w:r>
        <w:t xml:space="preserve"> from fiscal </w:t>
      </w:r>
      <w:r w:rsidR="00FB7584">
        <w:t xml:space="preserve">year </w:t>
      </w:r>
      <w:r w:rsidR="00DB3ECF">
        <w:t>2017</w:t>
      </w:r>
      <w:r>
        <w:t xml:space="preserve"> to fiscal </w:t>
      </w:r>
      <w:r w:rsidR="00FB7584">
        <w:t xml:space="preserve">year </w:t>
      </w:r>
      <w:r w:rsidR="00DB3ECF">
        <w:t>2018</w:t>
      </w:r>
      <w:r w:rsidR="00392E8B">
        <w:t>,</w:t>
      </w:r>
      <w:r>
        <w:t xml:space="preserve"> primarily due to</w:t>
      </w:r>
      <w:r w:rsidR="00C1491F">
        <w:t xml:space="preserve"> an</w:t>
      </w:r>
      <w:r w:rsidR="002971E3">
        <w:t xml:space="preserve"> increase in </w:t>
      </w:r>
      <w:r w:rsidR="001F5ACB">
        <w:t xml:space="preserve">net patient revenue netted with an increase in </w:t>
      </w:r>
      <w:r w:rsidR="00E4161F">
        <w:t xml:space="preserve">total </w:t>
      </w:r>
      <w:r w:rsidR="00016CCE">
        <w:t>OPEB liability</w:t>
      </w:r>
      <w:r w:rsidR="002971E3">
        <w:t>.  U</w:t>
      </w:r>
      <w:r>
        <w:t xml:space="preserve">nrestricted net </w:t>
      </w:r>
      <w:r w:rsidR="002F64C4">
        <w:t>position</w:t>
      </w:r>
      <w:r w:rsidR="00D859B3">
        <w:t xml:space="preserve"> in</w:t>
      </w:r>
      <w:r w:rsidR="00960F2E">
        <w:t xml:space="preserve">creased </w:t>
      </w:r>
      <w:r w:rsidR="002971E3">
        <w:t>$</w:t>
      </w:r>
      <w:r w:rsidR="00D859B3">
        <w:t>144,315</w:t>
      </w:r>
      <w:r w:rsidR="00960F2E">
        <w:t xml:space="preserve"> </w:t>
      </w:r>
      <w:r>
        <w:t xml:space="preserve">from fiscal </w:t>
      </w:r>
      <w:r w:rsidR="00FB7584">
        <w:t xml:space="preserve">year </w:t>
      </w:r>
      <w:r w:rsidR="00DB3ECF">
        <w:t>2016</w:t>
      </w:r>
      <w:r>
        <w:t xml:space="preserve"> to fiscal </w:t>
      </w:r>
      <w:r w:rsidR="00FB7584">
        <w:t xml:space="preserve">year </w:t>
      </w:r>
      <w:r w:rsidR="00DB3ECF">
        <w:t>2017</w:t>
      </w:r>
      <w:r>
        <w:t>.</w:t>
      </w:r>
    </w:p>
    <w:p w:rsidR="00A81F44" w:rsidRDefault="00A81F44" w:rsidP="00D13119">
      <w:pPr>
        <w:pStyle w:val="BodyText3"/>
        <w:tabs>
          <w:tab w:val="left" w:pos="270"/>
        </w:tabs>
        <w:spacing w:after="240"/>
        <w:ind w:firstLine="720"/>
      </w:pPr>
    </w:p>
    <w:p w:rsidR="009F0304" w:rsidRDefault="009F0304" w:rsidP="00D13119">
      <w:pPr>
        <w:pStyle w:val="BodyText3"/>
        <w:tabs>
          <w:tab w:val="left" w:pos="270"/>
        </w:tabs>
        <w:spacing w:after="240"/>
        <w:ind w:firstLine="720"/>
      </w:pPr>
    </w:p>
    <w:p w:rsidR="00EB2F63" w:rsidRDefault="00EB2F63" w:rsidP="00D13119">
      <w:pPr>
        <w:sectPr w:rsidR="00EB2F63" w:rsidSect="005A1699">
          <w:headerReference w:type="default" r:id="rId55"/>
          <w:footnotePr>
            <w:numRestart w:val="eachSect"/>
          </w:footnotePr>
          <w:pgSz w:w="12240" w:h="15840" w:code="1"/>
          <w:pgMar w:top="1440" w:right="1152" w:bottom="720" w:left="1440" w:header="864" w:footer="864" w:gutter="0"/>
          <w:cols w:space="0"/>
          <w:noEndnote/>
        </w:sectPr>
      </w:pPr>
    </w:p>
    <w:p w:rsidR="00EB2F63" w:rsidRPr="006D4AD7" w:rsidRDefault="00EB2F63" w:rsidP="00D13119">
      <w:pPr>
        <w:pStyle w:val="Title"/>
        <w:pBdr>
          <w:top w:val="none" w:sz="0" w:space="0" w:color="auto"/>
          <w:bottom w:val="none" w:sz="0" w:space="0" w:color="auto"/>
        </w:pBdr>
        <w:jc w:val="left"/>
        <w:outlineLvl w:val="0"/>
        <w:rPr>
          <w:b w:val="0"/>
          <w:sz w:val="20"/>
        </w:rPr>
      </w:pPr>
      <w:r w:rsidRPr="006D4AD7">
        <w:rPr>
          <w:b w:val="0"/>
          <w:sz w:val="20"/>
        </w:rPr>
        <w:lastRenderedPageBreak/>
        <w:t xml:space="preserve">The following </w:t>
      </w:r>
      <w:r w:rsidR="00302B9E">
        <w:rPr>
          <w:b w:val="0"/>
          <w:sz w:val="20"/>
        </w:rPr>
        <w:t>shows</w:t>
      </w:r>
      <w:r w:rsidRPr="006D4AD7">
        <w:rPr>
          <w:b w:val="0"/>
          <w:sz w:val="20"/>
        </w:rPr>
        <w:t xml:space="preserve"> the changes in net </w:t>
      </w:r>
      <w:r w:rsidR="002F64C4">
        <w:rPr>
          <w:b w:val="0"/>
          <w:sz w:val="20"/>
        </w:rPr>
        <w:t>position</w:t>
      </w:r>
      <w:r w:rsidRPr="006D4AD7">
        <w:rPr>
          <w:b w:val="0"/>
          <w:sz w:val="20"/>
        </w:rPr>
        <w:t xml:space="preserve"> for the Hospital.</w:t>
      </w:r>
    </w:p>
    <w:p w:rsidR="00EB2F63" w:rsidRPr="006D13C0" w:rsidRDefault="0032130D" w:rsidP="00D13119">
      <w:pPr>
        <w:pStyle w:val="TOC1"/>
        <w:tabs>
          <w:tab w:val="clear" w:pos="8208"/>
          <w:tab w:val="clear" w:pos="9648"/>
        </w:tabs>
        <w:spacing w:before="0" w:line="240" w:lineRule="auto"/>
        <w:jc w:val="center"/>
        <w:rPr>
          <w:color w:val="FF0000"/>
        </w:rPr>
      </w:pPr>
      <w:r>
        <w:rPr>
          <w:color w:val="FF0000"/>
        </w:rPr>
        <w:pict>
          <v:shape id="_x0000_i1067" type="#_x0000_t75" style="width:418.65pt;height:375.6pt">
            <v:imagedata r:id="rId56" o:title=""/>
          </v:shape>
        </w:pict>
      </w:r>
    </w:p>
    <w:p w:rsidR="00EB2F63" w:rsidRPr="006D4AD7" w:rsidRDefault="00EB2F63" w:rsidP="00D13119">
      <w:pPr>
        <w:pStyle w:val="TOC1"/>
        <w:tabs>
          <w:tab w:val="clear" w:pos="8208"/>
          <w:tab w:val="clear" w:pos="9648"/>
        </w:tabs>
        <w:spacing w:before="0" w:after="120" w:line="240" w:lineRule="auto"/>
        <w:rPr>
          <w:b/>
        </w:rPr>
      </w:pPr>
      <w:r w:rsidRPr="006D4AD7">
        <w:rPr>
          <w:b/>
        </w:rPr>
        <w:t>Operating Losses</w:t>
      </w:r>
    </w:p>
    <w:p w:rsidR="00EB2F63" w:rsidRDefault="00EB2F63" w:rsidP="00D859B3">
      <w:pPr>
        <w:pStyle w:val="BodyTextIndent3"/>
        <w:ind w:left="0" w:firstLine="0"/>
        <w:jc w:val="both"/>
      </w:pPr>
      <w:r>
        <w:t xml:space="preserve">The first component of the overall change in the Hospital’s net </w:t>
      </w:r>
      <w:r w:rsidR="002F64C4">
        <w:t>position</w:t>
      </w:r>
      <w:r>
        <w:t xml:space="preserve"> is its operating loss, which is the sum of net patient service and other operating revenues </w:t>
      </w:r>
      <w:r w:rsidR="006838BC">
        <w:t>reduced by</w:t>
      </w:r>
      <w:r>
        <w:t xml:space="preserve"> the expenses incurred to perform those services.  In each of the past </w:t>
      </w:r>
      <w:r w:rsidR="00CA741A">
        <w:t xml:space="preserve">three </w:t>
      </w:r>
      <w:r>
        <w:t xml:space="preserve">years, the Hospital has reported an operating loss.  This is consistent with the Hospital’s recent operating history as the Hospital was formed and is operated primarily to serve residents of Sample County and the surrounding area.  The Hospital levies property tax to provide resources to enable the </w:t>
      </w:r>
      <w:r w:rsidR="006838BC">
        <w:t>Hospital</w:t>
      </w:r>
      <w:r>
        <w:t xml:space="preserve"> to serve lower income and other residents without the ability to pay for services received.</w:t>
      </w:r>
    </w:p>
    <w:p w:rsidR="00906035" w:rsidRDefault="00EB2F63" w:rsidP="00D859B3">
      <w:pPr>
        <w:pStyle w:val="BodyTextIndent3"/>
        <w:ind w:left="0" w:firstLine="0"/>
        <w:jc w:val="both"/>
      </w:pPr>
      <w:r>
        <w:t xml:space="preserve">The operating loss for fiscal </w:t>
      </w:r>
      <w:r w:rsidR="00FB7584">
        <w:t xml:space="preserve">year </w:t>
      </w:r>
      <w:r w:rsidR="00DB3ECF">
        <w:t>2018</w:t>
      </w:r>
      <w:r w:rsidR="008E027A">
        <w:t xml:space="preserve"> </w:t>
      </w:r>
      <w:r w:rsidR="00E3343E">
        <w:t>in</w:t>
      </w:r>
      <w:r>
        <w:t>creased $</w:t>
      </w:r>
      <w:r w:rsidR="00016CCE">
        <w:t>12</w:t>
      </w:r>
      <w:r w:rsidR="00E3343E">
        <w:t>,</w:t>
      </w:r>
      <w:r w:rsidR="00016CCE">
        <w:t>362</w:t>
      </w:r>
      <w:r>
        <w:t xml:space="preserve">, or </w:t>
      </w:r>
      <w:r w:rsidR="00016CCE">
        <w:t>1.6</w:t>
      </w:r>
      <w:r>
        <w:t xml:space="preserve">%, compared to fiscal </w:t>
      </w:r>
      <w:r w:rsidR="00FB7584">
        <w:t xml:space="preserve">year </w:t>
      </w:r>
      <w:r w:rsidR="00DB3ECF">
        <w:t>2017</w:t>
      </w:r>
      <w:r>
        <w:t xml:space="preserve">.  </w:t>
      </w:r>
    </w:p>
    <w:p w:rsidR="00EB2F63" w:rsidRDefault="00EB2F63" w:rsidP="00D859B3">
      <w:pPr>
        <w:pStyle w:val="BodyText3"/>
        <w:spacing w:after="120"/>
      </w:pPr>
      <w:r>
        <w:t xml:space="preserve">The primary components of the </w:t>
      </w:r>
      <w:r w:rsidR="00E3343E">
        <w:t>in</w:t>
      </w:r>
      <w:r>
        <w:t>creased operating loss</w:t>
      </w:r>
      <w:r w:rsidR="00906035">
        <w:t xml:space="preserve"> for</w:t>
      </w:r>
      <w:r w:rsidR="00FB7584">
        <w:t xml:space="preserve"> fiscal year</w:t>
      </w:r>
      <w:r w:rsidR="00906035">
        <w:t xml:space="preserve"> </w:t>
      </w:r>
      <w:r w:rsidR="00DB3ECF">
        <w:t>2018</w:t>
      </w:r>
      <w:r>
        <w:t xml:space="preserve"> are:</w:t>
      </w:r>
    </w:p>
    <w:p w:rsidR="002C4A04" w:rsidRDefault="002C4A04" w:rsidP="00D13119">
      <w:pPr>
        <w:pStyle w:val="BodyText3"/>
        <w:numPr>
          <w:ilvl w:val="0"/>
          <w:numId w:val="13"/>
        </w:numPr>
        <w:tabs>
          <w:tab w:val="clear" w:pos="720"/>
          <w:tab w:val="num" w:pos="1080"/>
        </w:tabs>
        <w:ind w:left="1080" w:right="475"/>
      </w:pPr>
      <w:r>
        <w:t xml:space="preserve">An increase in </w:t>
      </w:r>
      <w:r w:rsidR="00D43586">
        <w:t>net patient service revenue</w:t>
      </w:r>
      <w:r>
        <w:t xml:space="preserve"> of approximately $</w:t>
      </w:r>
      <w:r w:rsidR="00904E17">
        <w:t>173</w:t>
      </w:r>
      <w:r w:rsidR="00812D8A">
        <w:t>,</w:t>
      </w:r>
      <w:r w:rsidR="00016CCE">
        <w:t>000</w:t>
      </w:r>
      <w:r>
        <w:t>, or</w:t>
      </w:r>
      <w:r w:rsidR="00C51F58">
        <w:t xml:space="preserve"> </w:t>
      </w:r>
      <w:r w:rsidR="00904E17">
        <w:t>11.0</w:t>
      </w:r>
      <w:r>
        <w:t>%</w:t>
      </w:r>
      <w:r w:rsidR="00392E8B">
        <w:t>,</w:t>
      </w:r>
      <w:r w:rsidR="00EB4A48">
        <w:t xml:space="preserve"> due </w:t>
      </w:r>
      <w:r w:rsidR="00BA36B0">
        <w:t xml:space="preserve">to </w:t>
      </w:r>
      <w:r w:rsidR="00C72FD6">
        <w:t xml:space="preserve">increased </w:t>
      </w:r>
      <w:r w:rsidR="00344CB9">
        <w:t>fees for hospital patients</w:t>
      </w:r>
      <w:r w:rsidR="00C72FD6">
        <w:t>.</w:t>
      </w:r>
    </w:p>
    <w:p w:rsidR="00C44CF6" w:rsidRDefault="00C44CF6" w:rsidP="00D859B3">
      <w:pPr>
        <w:pStyle w:val="BodyText3"/>
        <w:numPr>
          <w:ilvl w:val="0"/>
          <w:numId w:val="13"/>
        </w:numPr>
        <w:tabs>
          <w:tab w:val="clear" w:pos="720"/>
          <w:tab w:val="num" w:pos="1080"/>
        </w:tabs>
        <w:spacing w:after="240"/>
        <w:ind w:left="1080" w:right="468"/>
      </w:pPr>
      <w:r>
        <w:t>An increase in operati</w:t>
      </w:r>
      <w:r w:rsidR="00C1491F">
        <w:t>ng expenses of approximately $</w:t>
      </w:r>
      <w:r w:rsidR="001F5ACB">
        <w:t>1</w:t>
      </w:r>
      <w:r w:rsidR="00A005E3">
        <w:t>7</w:t>
      </w:r>
      <w:r w:rsidR="001F5ACB">
        <w:t>7</w:t>
      </w:r>
      <w:r>
        <w:t xml:space="preserve">,000, or </w:t>
      </w:r>
      <w:r w:rsidR="001F5ACB">
        <w:t>7.4</w:t>
      </w:r>
      <w:r>
        <w:t>%, as a result o</w:t>
      </w:r>
      <w:r w:rsidR="00C1491F">
        <w:t>f personnel</w:t>
      </w:r>
      <w:r>
        <w:t xml:space="preserve"> costs.</w:t>
      </w:r>
    </w:p>
    <w:p w:rsidR="00EB2F63" w:rsidRDefault="00EB2F63" w:rsidP="00D13119">
      <w:pPr>
        <w:pStyle w:val="BodyTextIndent3"/>
        <w:spacing w:after="200"/>
        <w:ind w:left="0" w:firstLine="0"/>
        <w:jc w:val="both"/>
      </w:pPr>
      <w:r>
        <w:t>Non</w:t>
      </w:r>
      <w:r w:rsidR="005E5514">
        <w:t>-</w:t>
      </w:r>
      <w:r>
        <w:t xml:space="preserve">operating revenues and expenses consist primarily of </w:t>
      </w:r>
      <w:r w:rsidR="00AE6792">
        <w:t xml:space="preserve">property tax, </w:t>
      </w:r>
      <w:r w:rsidR="00A70CAF">
        <w:t>grants, gifts and bequests</w:t>
      </w:r>
      <w:r>
        <w:t xml:space="preserve"> and investment income.  Grants and investment income remained relatively constant in </w:t>
      </w:r>
      <w:r w:rsidR="00CE3C41">
        <w:t xml:space="preserve">fiscal </w:t>
      </w:r>
      <w:r w:rsidR="00FB7584">
        <w:t xml:space="preserve">year </w:t>
      </w:r>
      <w:r w:rsidR="00DB3ECF">
        <w:t>2018</w:t>
      </w:r>
      <w:r w:rsidR="008E027A">
        <w:t xml:space="preserve"> </w:t>
      </w:r>
      <w:r>
        <w:t xml:space="preserve">as compared to </w:t>
      </w:r>
      <w:r w:rsidR="00CE3C41">
        <w:t xml:space="preserve">fiscal </w:t>
      </w:r>
      <w:r w:rsidR="00FB7584">
        <w:t xml:space="preserve">year </w:t>
      </w:r>
      <w:r w:rsidR="00DB3ECF">
        <w:t>2017</w:t>
      </w:r>
      <w:r>
        <w:t xml:space="preserve">, but gifts and bequests increased $79,900, or </w:t>
      </w:r>
      <w:r w:rsidR="00485783">
        <w:t>16</w:t>
      </w:r>
      <w:r>
        <w:t xml:space="preserve">2.7%, primarily due to an increase in restricted donations of $75,100 from </w:t>
      </w:r>
      <w:r w:rsidR="006D4AD7">
        <w:t xml:space="preserve">fiscal </w:t>
      </w:r>
      <w:r w:rsidR="00FB7584">
        <w:t xml:space="preserve">year </w:t>
      </w:r>
      <w:r w:rsidR="00DB3ECF">
        <w:t>2017</w:t>
      </w:r>
      <w:r w:rsidR="008E027A">
        <w:t xml:space="preserve"> </w:t>
      </w:r>
      <w:r>
        <w:t xml:space="preserve">to </w:t>
      </w:r>
      <w:r w:rsidR="006D4AD7">
        <w:t xml:space="preserve">fiscal </w:t>
      </w:r>
      <w:r w:rsidR="00FB7584">
        <w:t xml:space="preserve">year </w:t>
      </w:r>
      <w:r w:rsidR="00DB3ECF">
        <w:t>2018</w:t>
      </w:r>
      <w:r>
        <w:t>.</w:t>
      </w:r>
    </w:p>
    <w:p w:rsidR="00E3343E" w:rsidRDefault="00E3343E" w:rsidP="00D13119">
      <w:pPr>
        <w:pStyle w:val="BodyTextIndent3"/>
        <w:spacing w:after="200"/>
        <w:ind w:left="0" w:firstLine="0"/>
        <w:jc w:val="both"/>
        <w:sectPr w:rsidR="00E3343E" w:rsidSect="005A1699">
          <w:headerReference w:type="even" r:id="rId57"/>
          <w:headerReference w:type="default" r:id="rId58"/>
          <w:footnotePr>
            <w:numRestart w:val="eachSect"/>
          </w:footnotePr>
          <w:pgSz w:w="12240" w:h="15840" w:code="1"/>
          <w:pgMar w:top="1440" w:right="1152" w:bottom="720" w:left="1440" w:header="864" w:footer="864" w:gutter="0"/>
          <w:cols w:space="0"/>
          <w:noEndnote/>
        </w:sectPr>
      </w:pPr>
    </w:p>
    <w:p w:rsidR="00906035" w:rsidRDefault="00906035" w:rsidP="00D859B3">
      <w:pPr>
        <w:pStyle w:val="BodyTextIndent3"/>
        <w:ind w:left="0" w:firstLine="0"/>
        <w:jc w:val="both"/>
      </w:pPr>
      <w:r>
        <w:lastRenderedPageBreak/>
        <w:t xml:space="preserve">The operating loss for fiscal </w:t>
      </w:r>
      <w:r w:rsidR="00FB7584">
        <w:t xml:space="preserve">year </w:t>
      </w:r>
      <w:r w:rsidR="00DB3ECF">
        <w:t>2017</w:t>
      </w:r>
      <w:r>
        <w:t xml:space="preserve"> decreased $</w:t>
      </w:r>
      <w:r w:rsidR="00E3343E">
        <w:t>231,575</w:t>
      </w:r>
      <w:r>
        <w:t xml:space="preserve">, or </w:t>
      </w:r>
      <w:r w:rsidR="00E3343E">
        <w:t>22.8</w:t>
      </w:r>
      <w:r>
        <w:t xml:space="preserve">%, compared to fiscal </w:t>
      </w:r>
      <w:r w:rsidR="00FB7584">
        <w:t xml:space="preserve">year </w:t>
      </w:r>
      <w:r w:rsidR="00DB3ECF">
        <w:t>2016</w:t>
      </w:r>
      <w:r>
        <w:t>.</w:t>
      </w:r>
    </w:p>
    <w:p w:rsidR="00906035" w:rsidRDefault="00C44CF6" w:rsidP="00D859B3">
      <w:pPr>
        <w:pStyle w:val="BodyTextIndent3"/>
        <w:ind w:left="0" w:firstLine="0"/>
        <w:jc w:val="both"/>
      </w:pPr>
      <w:r>
        <w:t>The primary component</w:t>
      </w:r>
      <w:r w:rsidR="00906035">
        <w:t xml:space="preserve"> of the decreased operating loss for </w:t>
      </w:r>
      <w:r w:rsidR="00365A32">
        <w:t xml:space="preserve">fiscal year </w:t>
      </w:r>
      <w:r w:rsidR="00DB3ECF">
        <w:t>2017</w:t>
      </w:r>
      <w:r>
        <w:t xml:space="preserve"> was a</w:t>
      </w:r>
      <w:r w:rsidR="00CA741A">
        <w:t xml:space="preserve">n increase in net patient service revenue of </w:t>
      </w:r>
      <w:r w:rsidR="00CE3C41">
        <w:t xml:space="preserve">approximately </w:t>
      </w:r>
      <w:r w:rsidR="00CA741A">
        <w:t>$252,</w:t>
      </w:r>
      <w:r w:rsidR="00CE3C41">
        <w:t>0</w:t>
      </w:r>
      <w:r w:rsidR="00CA741A">
        <w:t>00, or 19</w:t>
      </w:r>
      <w:r w:rsidR="00CE3C41">
        <w:t>.0</w:t>
      </w:r>
      <w:r w:rsidR="00CA741A">
        <w:t>%</w:t>
      </w:r>
      <w:r w:rsidR="00392E8B">
        <w:t>,</w:t>
      </w:r>
      <w:r w:rsidR="00CE3C41">
        <w:t xml:space="preserve"> as a result of increased fees for hospital services to patients</w:t>
      </w:r>
      <w:r w:rsidR="001F474F">
        <w:t>.</w:t>
      </w:r>
    </w:p>
    <w:p w:rsidR="00906035" w:rsidRDefault="003B40E4" w:rsidP="00D859B3">
      <w:pPr>
        <w:pStyle w:val="BodyTextIndent3"/>
        <w:ind w:left="0" w:firstLine="0"/>
        <w:jc w:val="both"/>
      </w:pPr>
      <w:r>
        <w:t xml:space="preserve">Non-operating revenues and expenses consist primarily of property tax, grants, gifts and bequests and investment income.  </w:t>
      </w:r>
      <w:r w:rsidR="007A44A8">
        <w:t>Investment</w:t>
      </w:r>
      <w:r>
        <w:t xml:space="preserve"> income remained relatively constant in </w:t>
      </w:r>
      <w:r w:rsidR="007A44A8">
        <w:t xml:space="preserve">fiscal </w:t>
      </w:r>
      <w:r w:rsidR="00FB7584">
        <w:t xml:space="preserve">year </w:t>
      </w:r>
      <w:r w:rsidR="00DB3ECF">
        <w:t>2017</w:t>
      </w:r>
      <w:r>
        <w:t xml:space="preserve"> as compared to </w:t>
      </w:r>
      <w:r w:rsidR="007A44A8">
        <w:t xml:space="preserve">fiscal </w:t>
      </w:r>
      <w:r w:rsidR="00FB7584">
        <w:t xml:space="preserve">year </w:t>
      </w:r>
      <w:r w:rsidR="00DB3ECF">
        <w:t>2016</w:t>
      </w:r>
      <w:r w:rsidR="007A44A8">
        <w:t>.</w:t>
      </w:r>
      <w:r>
        <w:t xml:space="preserve"> </w:t>
      </w:r>
      <w:r w:rsidR="00365A32">
        <w:t xml:space="preserve"> </w:t>
      </w:r>
      <w:r w:rsidR="007A44A8">
        <w:t>G</w:t>
      </w:r>
      <w:r>
        <w:t xml:space="preserve">ifts and bequests decreased $72,600, or 59.7%, primarily due to a decrease in restricted donations of $70,000 from fiscal </w:t>
      </w:r>
      <w:r w:rsidR="00FB7584">
        <w:t xml:space="preserve">year </w:t>
      </w:r>
      <w:r w:rsidR="00DB3ECF">
        <w:t>2016</w:t>
      </w:r>
      <w:r>
        <w:t xml:space="preserve"> to fiscal </w:t>
      </w:r>
      <w:r w:rsidR="00FB7584">
        <w:t xml:space="preserve">year </w:t>
      </w:r>
      <w:r w:rsidR="00DB3ECF">
        <w:t>2017</w:t>
      </w:r>
      <w:r w:rsidR="007A44A8">
        <w:t xml:space="preserve">. Grant income decreased $11,500, or </w:t>
      </w:r>
      <w:r w:rsidR="00E4161F">
        <w:t>1.6</w:t>
      </w:r>
      <w:r w:rsidR="007A44A8">
        <w:t>%</w:t>
      </w:r>
      <w:r w:rsidR="00392E8B">
        <w:t>,</w:t>
      </w:r>
      <w:r w:rsidR="007A44A8">
        <w:t xml:space="preserve"> in fiscal </w:t>
      </w:r>
      <w:r w:rsidR="00FB7584">
        <w:t xml:space="preserve">year </w:t>
      </w:r>
      <w:r w:rsidR="00DB3ECF">
        <w:t>2017</w:t>
      </w:r>
      <w:r w:rsidR="00365A32">
        <w:t xml:space="preserve"> compared to fiscal year </w:t>
      </w:r>
      <w:r w:rsidR="00DB3ECF">
        <w:t>2016</w:t>
      </w:r>
      <w:r w:rsidR="00325A20">
        <w:t xml:space="preserve"> due to reduced federal grants</w:t>
      </w:r>
      <w:r w:rsidR="007A44A8">
        <w:t xml:space="preserve"> received from the </w:t>
      </w:r>
      <w:r w:rsidR="00C1491F">
        <w:t xml:space="preserve">Iowa </w:t>
      </w:r>
      <w:r w:rsidR="007A44A8">
        <w:t>Department of Public Health.</w:t>
      </w:r>
    </w:p>
    <w:p w:rsidR="00EB2F63" w:rsidRDefault="00EB2F63" w:rsidP="00D859B3">
      <w:pPr>
        <w:pStyle w:val="TOC1"/>
        <w:tabs>
          <w:tab w:val="clear" w:pos="8208"/>
          <w:tab w:val="clear" w:pos="9648"/>
        </w:tabs>
        <w:spacing w:before="0" w:after="240" w:line="240" w:lineRule="auto"/>
        <w:rPr>
          <w:b/>
        </w:rPr>
      </w:pPr>
      <w:r>
        <w:rPr>
          <w:b/>
        </w:rPr>
        <w:t>CAPITAL ASSET</w:t>
      </w:r>
      <w:r w:rsidR="0005282F">
        <w:rPr>
          <w:b/>
        </w:rPr>
        <w:t>S</w:t>
      </w:r>
      <w:r>
        <w:rPr>
          <w:b/>
        </w:rPr>
        <w:t xml:space="preserve"> AND DEBT ADMINISTRATION</w:t>
      </w:r>
    </w:p>
    <w:p w:rsidR="00EB2F63" w:rsidRDefault="00EB2F63" w:rsidP="00D859B3">
      <w:pPr>
        <w:pStyle w:val="Heading4"/>
        <w:keepNext w:val="0"/>
        <w:rPr>
          <w:u w:val="none"/>
        </w:rPr>
      </w:pPr>
      <w:bookmarkStart w:id="4" w:name="_Toc48114308"/>
      <w:r>
        <w:rPr>
          <w:u w:val="none"/>
        </w:rPr>
        <w:t>Capital Assets</w:t>
      </w:r>
      <w:bookmarkEnd w:id="4"/>
    </w:p>
    <w:p w:rsidR="00EB2F63" w:rsidRDefault="00EB2F63" w:rsidP="00D859B3">
      <w:pPr>
        <w:pStyle w:val="BodyTextIndent3"/>
        <w:ind w:left="0" w:firstLine="0"/>
        <w:jc w:val="both"/>
      </w:pPr>
      <w:r>
        <w:t xml:space="preserve">At </w:t>
      </w:r>
      <w:r w:rsidR="00AE488F">
        <w:t xml:space="preserve">June 30, </w:t>
      </w:r>
      <w:r w:rsidR="00DB3ECF">
        <w:t>2018</w:t>
      </w:r>
      <w:r>
        <w:t>, the Hospital had $1,224,600 invested in capital assets, net of accumulated depreciation</w:t>
      </w:r>
      <w:r w:rsidR="00A66786">
        <w:t>/amortization</w:t>
      </w:r>
      <w:r>
        <w:t>, as detailed in Note</w:t>
      </w:r>
      <w:r w:rsidR="00C63964">
        <w:t> </w:t>
      </w:r>
      <w:r w:rsidR="00AE6792">
        <w:t>4</w:t>
      </w:r>
      <w:r>
        <w:t xml:space="preserve"> to the financial statements.  In </w:t>
      </w:r>
      <w:r w:rsidR="006D4AD7">
        <w:t xml:space="preserve">fiscal </w:t>
      </w:r>
      <w:r w:rsidR="00FB7584">
        <w:t xml:space="preserve">year </w:t>
      </w:r>
      <w:r w:rsidR="00DB3ECF">
        <w:t>2018</w:t>
      </w:r>
      <w:r>
        <w:t>, the Hospital acquired or constructed capital assets costing $1</w:t>
      </w:r>
      <w:r w:rsidR="00AE6792">
        <w:t>3</w:t>
      </w:r>
      <w:r>
        <w:t xml:space="preserve">3,400, financed by funds designated by the Board of Trustees. </w:t>
      </w:r>
    </w:p>
    <w:p w:rsidR="00A66786" w:rsidRDefault="00A66786" w:rsidP="00D859B3">
      <w:pPr>
        <w:pStyle w:val="BodyTextIndent3"/>
        <w:ind w:left="0" w:firstLine="0"/>
        <w:jc w:val="both"/>
      </w:pPr>
      <w:r>
        <w:t xml:space="preserve">At June 30, </w:t>
      </w:r>
      <w:r w:rsidR="00DB3ECF">
        <w:t>2017</w:t>
      </w:r>
      <w:r>
        <w:t xml:space="preserve">, the Hospital had $1,180,600 invested in capital assets, net of accumulated depreciation/amortization, as detailed in Note 4 to the financial statements.  The Hospital did not acquire any capital assets during fiscal year </w:t>
      </w:r>
      <w:r w:rsidR="00DB3ECF">
        <w:t>2017</w:t>
      </w:r>
      <w:r>
        <w:t xml:space="preserve">. </w:t>
      </w:r>
    </w:p>
    <w:p w:rsidR="00EB2F63" w:rsidRDefault="00EB2F63" w:rsidP="00D859B3">
      <w:pPr>
        <w:spacing w:after="240"/>
        <w:jc w:val="both"/>
        <w:rPr>
          <w:b/>
        </w:rPr>
      </w:pPr>
      <w:r>
        <w:rPr>
          <w:b/>
        </w:rPr>
        <w:t>Long-</w:t>
      </w:r>
      <w:r w:rsidR="00152768">
        <w:rPr>
          <w:b/>
        </w:rPr>
        <w:t>T</w:t>
      </w:r>
      <w:r>
        <w:rPr>
          <w:b/>
        </w:rPr>
        <w:t>erm Debt</w:t>
      </w:r>
    </w:p>
    <w:p w:rsidR="00EC2AF5" w:rsidRDefault="00EB2F63" w:rsidP="00D859B3">
      <w:pPr>
        <w:pStyle w:val="BodyTextIndent3"/>
        <w:ind w:left="0" w:firstLine="0"/>
        <w:jc w:val="both"/>
      </w:pPr>
      <w:r>
        <w:t xml:space="preserve">At </w:t>
      </w:r>
      <w:r w:rsidR="00AE488F">
        <w:t xml:space="preserve">June 30, </w:t>
      </w:r>
      <w:r w:rsidR="00DB3ECF">
        <w:t>2018</w:t>
      </w:r>
      <w:r>
        <w:t xml:space="preserve">, the Hospital had outstanding revenue bonds and </w:t>
      </w:r>
      <w:r w:rsidR="00AE6792">
        <w:t>a</w:t>
      </w:r>
      <w:r w:rsidR="00B12942">
        <w:t>n</w:t>
      </w:r>
      <w:r w:rsidR="00AE6792">
        <w:t xml:space="preserve"> </w:t>
      </w:r>
      <w:r w:rsidR="00B23368">
        <w:t>equipment</w:t>
      </w:r>
      <w:r>
        <w:t xml:space="preserve"> note </w:t>
      </w:r>
      <w:r w:rsidR="00AE6792">
        <w:t xml:space="preserve">totaling </w:t>
      </w:r>
      <w:r>
        <w:t>$690,000</w:t>
      </w:r>
      <w:r w:rsidR="005E5514">
        <w:t>, as detailed in Note 7 to the financial statements</w:t>
      </w:r>
      <w:r>
        <w:t xml:space="preserve">.  The Hospital issued no new debt in </w:t>
      </w:r>
      <w:r w:rsidR="006D4AD7">
        <w:t xml:space="preserve">fiscal </w:t>
      </w:r>
      <w:r w:rsidR="00FB7584">
        <w:t xml:space="preserve">year </w:t>
      </w:r>
      <w:r w:rsidR="00DB3ECF">
        <w:t>2018</w:t>
      </w:r>
      <w:r w:rsidR="00EC2AF5">
        <w:t>.</w:t>
      </w:r>
    </w:p>
    <w:p w:rsidR="00EC2AF5" w:rsidRDefault="00EC2AF5" w:rsidP="00D859B3">
      <w:pPr>
        <w:pStyle w:val="BodyTextIndent3"/>
        <w:ind w:left="0" w:firstLine="0"/>
        <w:jc w:val="both"/>
      </w:pPr>
      <w:r>
        <w:t xml:space="preserve">At June 30, </w:t>
      </w:r>
      <w:r w:rsidR="00DB3ECF">
        <w:t>2017</w:t>
      </w:r>
      <w:r>
        <w:t>, the Hospital had outstanding revenue bonds and a</w:t>
      </w:r>
      <w:r w:rsidR="00B12942">
        <w:t>n</w:t>
      </w:r>
      <w:r>
        <w:t xml:space="preserve"> equipment note totaling $711,000, as detailed in Note 7 to the financial statements.  </w:t>
      </w:r>
      <w:r w:rsidR="00A66786">
        <w:t xml:space="preserve">During fiscal year </w:t>
      </w:r>
      <w:r w:rsidR="00DB3ECF">
        <w:t>2017</w:t>
      </w:r>
      <w:r w:rsidR="00A66786">
        <w:t xml:space="preserve">, the Hospital entered into a $90,000 note for the purchase of </w:t>
      </w:r>
      <w:r>
        <w:t>equipment.</w:t>
      </w:r>
      <w:r w:rsidR="00E3343E">
        <w:t xml:space="preserve">  The beginning outstanding debt was restated for </w:t>
      </w:r>
      <w:r w:rsidR="00325A20">
        <w:t xml:space="preserve">the </w:t>
      </w:r>
      <w:r w:rsidR="00E3343E">
        <w:t>net pension liability of $3,302,900.</w:t>
      </w:r>
    </w:p>
    <w:p w:rsidR="007A2978" w:rsidRDefault="00EB2F63" w:rsidP="00D859B3">
      <w:pPr>
        <w:pStyle w:val="BodyTextIndent3"/>
        <w:ind w:left="0" w:firstLine="0"/>
        <w:jc w:val="both"/>
      </w:pPr>
      <w:r>
        <w:t>The Hospital’s formal debt issuances, revenue bonds, are subject to limitations imposed by state law.  There have been no changes in the Hospital’s debt ratings during the past two years.</w:t>
      </w:r>
    </w:p>
    <w:p w:rsidR="00EB2F63" w:rsidRDefault="00EB2F63" w:rsidP="00D859B3">
      <w:pPr>
        <w:spacing w:after="240"/>
        <w:jc w:val="both"/>
        <w:rPr>
          <w:b/>
        </w:rPr>
      </w:pPr>
      <w:r>
        <w:rPr>
          <w:b/>
        </w:rPr>
        <w:t>ECONOMIC FACTORS</w:t>
      </w:r>
    </w:p>
    <w:p w:rsidR="00EB2F63" w:rsidRDefault="00EB2F63" w:rsidP="00D859B3">
      <w:pPr>
        <w:pStyle w:val="BodyTextIndent3"/>
        <w:spacing w:after="120"/>
        <w:ind w:left="0" w:firstLine="0"/>
        <w:jc w:val="both"/>
      </w:pPr>
      <w:r>
        <w:t xml:space="preserve">Sample Hospital continued to improve its financial position during the current fiscal year.  However, the current condition of the economy in the state continues to be a concern for Hospital officials.  Some of the realities </w:t>
      </w:r>
      <w:r w:rsidR="00D07EB6">
        <w:t>which</w:t>
      </w:r>
      <w:r>
        <w:t xml:space="preserve"> may potentially become challenges for the Hospital to meet are:</w:t>
      </w:r>
    </w:p>
    <w:p w:rsidR="00EB2F63" w:rsidRDefault="00EB2F63" w:rsidP="005455ED">
      <w:pPr>
        <w:pStyle w:val="BodyText3"/>
        <w:numPr>
          <w:ilvl w:val="0"/>
          <w:numId w:val="16"/>
        </w:numPr>
        <w:tabs>
          <w:tab w:val="clear" w:pos="360"/>
          <w:tab w:val="num" w:pos="1080"/>
        </w:tabs>
        <w:ind w:left="1260" w:hanging="540"/>
      </w:pPr>
      <w:r>
        <w:t>Drug costs will continue to increase.</w:t>
      </w:r>
    </w:p>
    <w:p w:rsidR="00EB2F63" w:rsidRDefault="00EB2F63" w:rsidP="005455ED">
      <w:pPr>
        <w:pStyle w:val="BodyText3"/>
        <w:numPr>
          <w:ilvl w:val="0"/>
          <w:numId w:val="16"/>
        </w:numPr>
        <w:tabs>
          <w:tab w:val="clear" w:pos="360"/>
          <w:tab w:val="num" w:pos="1080"/>
        </w:tabs>
        <w:ind w:left="1260" w:hanging="540"/>
      </w:pPr>
      <w:r>
        <w:t>Facilities at the Hospital require constant maintenance and upkeep.</w:t>
      </w:r>
    </w:p>
    <w:p w:rsidR="00EB2F63" w:rsidRDefault="00EB2F63" w:rsidP="005455ED">
      <w:pPr>
        <w:pStyle w:val="BodyText3"/>
        <w:numPr>
          <w:ilvl w:val="0"/>
          <w:numId w:val="16"/>
        </w:numPr>
        <w:tabs>
          <w:tab w:val="clear" w:pos="360"/>
          <w:tab w:val="num" w:pos="1080"/>
        </w:tabs>
        <w:ind w:left="1260" w:hanging="540"/>
      </w:pPr>
      <w:r>
        <w:t xml:space="preserve">Shortages </w:t>
      </w:r>
      <w:r w:rsidR="004460EF">
        <w:t>of</w:t>
      </w:r>
      <w:r>
        <w:t xml:space="preserve"> qualified employees.</w:t>
      </w:r>
    </w:p>
    <w:p w:rsidR="00EB2F63" w:rsidRDefault="00EB2F63" w:rsidP="00D859B3">
      <w:pPr>
        <w:pStyle w:val="BodyText3"/>
        <w:numPr>
          <w:ilvl w:val="0"/>
          <w:numId w:val="16"/>
        </w:numPr>
        <w:tabs>
          <w:tab w:val="clear" w:pos="360"/>
          <w:tab w:val="num" w:pos="1080"/>
        </w:tabs>
        <w:spacing w:after="240"/>
        <w:ind w:left="1267" w:hanging="547"/>
      </w:pPr>
      <w:r>
        <w:t>Potential changes in Medicare and Medicaid reimbursement rates.</w:t>
      </w:r>
    </w:p>
    <w:p w:rsidR="00EB2F63" w:rsidRDefault="00EB2F63" w:rsidP="00D13119">
      <w:pPr>
        <w:pStyle w:val="BodyTextIndent3"/>
        <w:spacing w:after="200"/>
        <w:ind w:left="0" w:firstLine="0"/>
        <w:jc w:val="both"/>
      </w:pPr>
      <w:r>
        <w:t>The Hospital anticipates the current fiscal year will be much like the last and will maintain a close watch over resources to maintain the Hospital’s ability to react to unknown issues.</w:t>
      </w:r>
    </w:p>
    <w:p w:rsidR="00EB2F63" w:rsidRDefault="00EB2F63" w:rsidP="00D13119">
      <w:pPr>
        <w:spacing w:after="240"/>
        <w:jc w:val="both"/>
        <w:rPr>
          <w:b/>
        </w:rPr>
      </w:pPr>
      <w:r>
        <w:rPr>
          <w:b/>
        </w:rPr>
        <w:lastRenderedPageBreak/>
        <w:t>CONTACTING THE HOSPITAL’S FINANCIAL MANAGEMENT</w:t>
      </w:r>
    </w:p>
    <w:p w:rsidR="00EB2F63" w:rsidRDefault="00EB2F63" w:rsidP="00D13119">
      <w:pPr>
        <w:pStyle w:val="BodyTextIndent3"/>
        <w:spacing w:after="200"/>
        <w:ind w:left="0" w:firstLine="0"/>
        <w:jc w:val="both"/>
      </w:pPr>
      <w:r>
        <w:t>This financial report is designed to provide our patients, suppliers, taxpayers and creditors with a general overview of the Hospital’s finances and to show the Hospital’s accountability for the money it receives.  If you have questions about this report and or need additional financial information, contact Hospital Business Administration, 201 Main</w:t>
      </w:r>
      <w:r w:rsidR="00325A20">
        <w:t xml:space="preserve"> Street, City of Anywhere, Iowa 50XXX-XXXX.</w:t>
      </w:r>
    </w:p>
    <w:p w:rsidR="00EB2F63" w:rsidRDefault="00EB2F63" w:rsidP="00D13119"/>
    <w:p w:rsidR="00EB2F63" w:rsidRDefault="00EB2F63" w:rsidP="00D13119">
      <w:pPr>
        <w:sectPr w:rsidR="00EB2F63" w:rsidSect="005A1699">
          <w:headerReference w:type="default" r:id="rId59"/>
          <w:footnotePr>
            <w:numRestart w:val="eachSect"/>
          </w:footnotePr>
          <w:pgSz w:w="12240" w:h="15840" w:code="1"/>
          <w:pgMar w:top="1440" w:right="1152" w:bottom="720" w:left="1440" w:header="864" w:footer="864" w:gutter="0"/>
          <w:cols w:space="0"/>
          <w:noEndnote/>
        </w:sectPr>
      </w:pPr>
    </w:p>
    <w:p w:rsidR="00340DF0" w:rsidRDefault="00340DF0" w:rsidP="00340DF0">
      <w:pPr>
        <w:pStyle w:val="FacingPage"/>
        <w:spacing w:line="240" w:lineRule="auto"/>
      </w:pPr>
      <w:r>
        <w:lastRenderedPageBreak/>
        <w:t>Basic Financial Statements</w:t>
      </w:r>
    </w:p>
    <w:p w:rsidR="00340DF0" w:rsidRDefault="00340DF0" w:rsidP="00340DF0">
      <w:pPr>
        <w:pStyle w:val="FacingPage"/>
        <w:spacing w:line="240" w:lineRule="auto"/>
        <w:sectPr w:rsidR="00340DF0" w:rsidSect="005A1699">
          <w:headerReference w:type="even" r:id="rId60"/>
          <w:headerReference w:type="default" r:id="rId61"/>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DB3ECF">
        <w:t>2018</w:t>
      </w:r>
      <w:r w:rsidR="008A1ED7">
        <w:t xml:space="preserve"> </w:t>
      </w:r>
      <w:r>
        <w:t xml:space="preserve">and </w:t>
      </w:r>
      <w:r w:rsidR="00DB3ECF">
        <w:t>2017</w:t>
      </w:r>
    </w:p>
    <w:p w:rsidR="008F3AEC" w:rsidRPr="005455ED" w:rsidRDefault="0032130D" w:rsidP="00D13119">
      <w:pPr>
        <w:jc w:val="center"/>
        <w:rPr>
          <w:color w:val="FF0000"/>
        </w:rPr>
      </w:pPr>
      <w:r>
        <w:rPr>
          <w:color w:val="FF0000"/>
        </w:rPr>
        <w:pict>
          <v:shape id="_x0000_i1066" type="#_x0000_t75" style="width:475.8pt;height:439.4pt">
            <v:imagedata r:id="rId62" o:title=""/>
          </v:shape>
        </w:pict>
      </w:r>
    </w:p>
    <w:p w:rsidR="008F3AEC" w:rsidRPr="008F3AEC" w:rsidRDefault="008F3AEC" w:rsidP="00D13119"/>
    <w:p w:rsidR="001C437D" w:rsidRPr="008F3AEC" w:rsidRDefault="001C437D" w:rsidP="00D13119">
      <w:pPr>
        <w:sectPr w:rsidR="001C437D" w:rsidRPr="008F3AEC" w:rsidSect="005A1699">
          <w:headerReference w:type="even" r:id="rId63"/>
          <w:headerReference w:type="default" r:id="rId64"/>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DB3ECF">
        <w:t>2018</w:t>
      </w:r>
      <w:r w:rsidR="008A1ED7">
        <w:t xml:space="preserve"> </w:t>
      </w:r>
      <w:r>
        <w:t xml:space="preserve">and </w:t>
      </w:r>
      <w:r w:rsidR="00DB3ECF">
        <w:t>2017</w:t>
      </w:r>
    </w:p>
    <w:p w:rsidR="00900C06" w:rsidRDefault="0032130D" w:rsidP="00D13119">
      <w:pPr>
        <w:ind w:right="18" w:firstLine="86"/>
        <w:jc w:val="center"/>
        <w:rPr>
          <w:color w:val="FF0000"/>
        </w:rPr>
      </w:pPr>
      <w:r>
        <w:rPr>
          <w:color w:val="FF0000"/>
        </w:rPr>
        <w:pict>
          <v:shape id="_x0000_i1065" type="#_x0000_t75" style="width:446.1pt;height:466.9pt">
            <v:imagedata r:id="rId65" o:title=""/>
          </v:shape>
        </w:pict>
      </w:r>
    </w:p>
    <w:p w:rsidR="00EB2F63" w:rsidRDefault="00EB2F63" w:rsidP="00D13119">
      <w:pPr>
        <w:ind w:left="180" w:firstLine="450"/>
      </w:pPr>
    </w:p>
    <w:p w:rsidR="00EB2F63" w:rsidRDefault="00EB2F63" w:rsidP="00D13119">
      <w:pPr>
        <w:sectPr w:rsidR="00EB2F63" w:rsidSect="005A1699">
          <w:headerReference w:type="default" r:id="rId66"/>
          <w:footnotePr>
            <w:numRestart w:val="eachSect"/>
          </w:footnotePr>
          <w:pgSz w:w="12240" w:h="15840" w:code="1"/>
          <w:pgMar w:top="1440" w:right="1152" w:bottom="720" w:left="1440" w:header="864" w:footer="864" w:gutter="0"/>
          <w:cols w:space="0"/>
          <w:noEndnote/>
        </w:sectPr>
      </w:pPr>
    </w:p>
    <w:p w:rsidR="00325A20" w:rsidRPr="00F377C1" w:rsidRDefault="00325A20" w:rsidP="00D13119">
      <w:pPr>
        <w:spacing w:before="3600"/>
        <w:jc w:val="center"/>
        <w:rPr>
          <w:b/>
        </w:rPr>
      </w:pPr>
      <w:r>
        <w:rPr>
          <w:b/>
        </w:rPr>
        <w:lastRenderedPageBreak/>
        <w:t>Sample Hospital</w:t>
      </w:r>
    </w:p>
    <w:p w:rsidR="00325A20" w:rsidRDefault="00325A20" w:rsidP="00D13119">
      <w:pPr>
        <w:sectPr w:rsidR="00325A20" w:rsidSect="005A1699">
          <w:headerReference w:type="default" r:id="rId67"/>
          <w:footnotePr>
            <w:numRestart w:val="eachSect"/>
          </w:footnotePr>
          <w:pgSz w:w="12240" w:h="15840" w:code="1"/>
          <w:pgMar w:top="1440" w:right="1152" w:bottom="720" w:left="1440" w:header="864" w:footer="864" w:gutter="0"/>
          <w:cols w:space="0"/>
          <w:noEndnote/>
        </w:sectPr>
      </w:pPr>
    </w:p>
    <w:p w:rsidR="00EB2F63" w:rsidRDefault="00EB2F63" w:rsidP="00D13119">
      <w:pPr>
        <w:spacing w:after="240"/>
        <w:jc w:val="center"/>
      </w:pPr>
      <w:r>
        <w:rPr>
          <w:noProof/>
        </w:rPr>
        <w:lastRenderedPageBreak/>
        <w:t xml:space="preserve">Sample Hospital </w:t>
      </w:r>
    </w:p>
    <w:p w:rsidR="00EB2F63" w:rsidRDefault="00EB2F63" w:rsidP="00D13119">
      <w:pPr>
        <w:pStyle w:val="centeredpara"/>
        <w:spacing w:after="480" w:line="240" w:lineRule="auto"/>
      </w:pPr>
      <w:r>
        <w:t xml:space="preserve">Statements of Revenues, Expenses and Changes in Net </w:t>
      </w:r>
      <w:r w:rsidR="002F64C4">
        <w:t>Position</w:t>
      </w:r>
      <w:r>
        <w:br/>
      </w:r>
      <w:r>
        <w:br/>
        <w:t xml:space="preserve">Years ended </w:t>
      </w:r>
      <w:r w:rsidR="00AE488F">
        <w:t xml:space="preserve">June 30, </w:t>
      </w:r>
      <w:r w:rsidR="00DB3ECF">
        <w:t>2018</w:t>
      </w:r>
      <w:r w:rsidR="008A1ED7">
        <w:t xml:space="preserve"> </w:t>
      </w:r>
      <w:r>
        <w:t xml:space="preserve">and </w:t>
      </w:r>
      <w:r w:rsidR="00DB3ECF">
        <w:t>2017</w:t>
      </w:r>
    </w:p>
    <w:p w:rsidR="00EB2F63" w:rsidRDefault="0032130D" w:rsidP="00D13119">
      <w:pPr>
        <w:jc w:val="center"/>
        <w:rPr>
          <w:color w:val="FF0000"/>
        </w:rPr>
      </w:pPr>
      <w:r>
        <w:rPr>
          <w:color w:val="FF0000"/>
        </w:rPr>
        <w:pict>
          <v:shape id="_x0000_i1064" type="#_x0000_t75" style="width:475.05pt;height:504.75pt">
            <v:imagedata r:id="rId68" o:title=""/>
          </v:shape>
        </w:pict>
      </w:r>
    </w:p>
    <w:p w:rsidR="00EB2F63" w:rsidRDefault="00EB2F63" w:rsidP="00D13119">
      <w:pPr>
        <w:ind w:left="360" w:firstLine="180"/>
      </w:pPr>
    </w:p>
    <w:p w:rsidR="00F377C1" w:rsidRDefault="00F377C1" w:rsidP="00D13119">
      <w:pPr>
        <w:sectPr w:rsidR="00F377C1" w:rsidSect="005A1699">
          <w:headerReference w:type="even" r:id="rId69"/>
          <w:headerReference w:type="default" r:id="rId70"/>
          <w:footerReference w:type="even" r:id="rId71"/>
          <w:footnotePr>
            <w:numRestart w:val="eachSect"/>
          </w:footnotePr>
          <w:pgSz w:w="12240" w:h="15840" w:code="1"/>
          <w:pgMar w:top="1440" w:right="1152" w:bottom="720" w:left="1440" w:header="864" w:footer="864" w:gutter="0"/>
          <w:cols w:space="0"/>
          <w:noEndnote/>
        </w:sectPr>
      </w:pPr>
    </w:p>
    <w:p w:rsidR="00EB2F63" w:rsidRDefault="00EB2F63" w:rsidP="00D13119">
      <w:pPr>
        <w:spacing w:after="600"/>
        <w:jc w:val="center"/>
      </w:pPr>
      <w:r>
        <w:rPr>
          <w:noProof/>
        </w:rPr>
        <w:lastRenderedPageBreak/>
        <w:t xml:space="preserve">Sample Hospital </w:t>
      </w:r>
      <w:r w:rsidR="001F2A29">
        <w:rPr>
          <w:noProof/>
        </w:rPr>
        <w:br/>
      </w:r>
      <w:r>
        <w:br/>
        <w:t>Statements of Cash Flows</w:t>
      </w:r>
      <w:r w:rsidR="001F2A29">
        <w:br/>
      </w:r>
      <w:r>
        <w:br/>
        <w:t xml:space="preserve">Years ended </w:t>
      </w:r>
      <w:r w:rsidR="00AE488F">
        <w:t xml:space="preserve">June 30, </w:t>
      </w:r>
      <w:r w:rsidR="00DB3ECF">
        <w:t>2018</w:t>
      </w:r>
      <w:r w:rsidR="008A1ED7">
        <w:t xml:space="preserve"> </w:t>
      </w:r>
      <w:r>
        <w:t xml:space="preserve">and </w:t>
      </w:r>
      <w:r w:rsidR="00DB3ECF">
        <w:t>2017</w:t>
      </w:r>
    </w:p>
    <w:p w:rsidR="00EB2F63" w:rsidRPr="006D13C0" w:rsidRDefault="0032130D" w:rsidP="00D13119">
      <w:pPr>
        <w:jc w:val="center"/>
        <w:rPr>
          <w:color w:val="FF0000"/>
        </w:rPr>
      </w:pPr>
      <w:r>
        <w:rPr>
          <w:color w:val="FF0000"/>
        </w:rPr>
        <w:pict>
          <v:shape id="_x0000_i1063" type="#_x0000_t75" style="width:460.95pt;height:480.25pt">
            <v:imagedata r:id="rId72" o:title=""/>
          </v:shape>
        </w:pict>
      </w:r>
    </w:p>
    <w:p w:rsidR="00EB2F63" w:rsidRDefault="00EB2F63" w:rsidP="00D13119">
      <w:pPr>
        <w:sectPr w:rsidR="00EB2F63" w:rsidSect="005A1699">
          <w:headerReference w:type="even" r:id="rId73"/>
          <w:headerReference w:type="default" r:id="rId74"/>
          <w:footnotePr>
            <w:numRestart w:val="eachSect"/>
          </w:footnotePr>
          <w:pgSz w:w="12240" w:h="15840" w:code="1"/>
          <w:pgMar w:top="1440" w:right="1152" w:bottom="720" w:left="1440" w:header="864" w:footer="864" w:gutter="0"/>
          <w:cols w:space="0"/>
          <w:noEndnote/>
        </w:sectPr>
      </w:pPr>
    </w:p>
    <w:p w:rsidR="00EB2F63" w:rsidRDefault="00EB2F63" w:rsidP="00D13119">
      <w:pPr>
        <w:spacing w:after="600"/>
        <w:jc w:val="center"/>
      </w:pPr>
      <w:r>
        <w:rPr>
          <w:noProof/>
        </w:rPr>
        <w:lastRenderedPageBreak/>
        <w:t xml:space="preserve">Sample Hospital </w:t>
      </w:r>
      <w:r>
        <w:br/>
      </w:r>
      <w:r>
        <w:br/>
        <w:t>Statement of Cash Flows</w:t>
      </w:r>
      <w:r>
        <w:br/>
      </w:r>
      <w:r>
        <w:br/>
        <w:t xml:space="preserve">Years ended </w:t>
      </w:r>
      <w:r w:rsidR="00AE488F">
        <w:t xml:space="preserve">June 30, </w:t>
      </w:r>
      <w:r w:rsidR="00DB3ECF">
        <w:t>2018</w:t>
      </w:r>
      <w:r w:rsidR="008A1ED7">
        <w:t xml:space="preserve"> </w:t>
      </w:r>
      <w:r>
        <w:t xml:space="preserve">and </w:t>
      </w:r>
      <w:r w:rsidR="00DB3ECF">
        <w:t>2017</w:t>
      </w:r>
    </w:p>
    <w:p w:rsidR="00EB2F63" w:rsidRDefault="0032130D" w:rsidP="00D13119">
      <w:pPr>
        <w:tabs>
          <w:tab w:val="left" w:pos="8820"/>
        </w:tabs>
        <w:jc w:val="center"/>
        <w:rPr>
          <w:color w:val="FF0000"/>
        </w:rPr>
      </w:pPr>
      <w:r>
        <w:rPr>
          <w:color w:val="FF0000"/>
        </w:rPr>
        <w:pict>
          <v:shape id="_x0000_i1062" type="#_x0000_t75" style="width:475.05pt;height:477.3pt">
            <v:imagedata r:id="rId75" o:title=""/>
          </v:shape>
        </w:pict>
      </w:r>
    </w:p>
    <w:p w:rsidR="00EB2F63" w:rsidRDefault="00EB2F63" w:rsidP="00D13119">
      <w:pPr>
        <w:pStyle w:val="TOC1"/>
        <w:tabs>
          <w:tab w:val="clear" w:pos="8208"/>
          <w:tab w:val="clear" w:pos="9648"/>
        </w:tabs>
        <w:spacing w:before="0" w:after="720" w:line="240" w:lineRule="auto"/>
        <w:sectPr w:rsidR="00EB2F63" w:rsidSect="005A1699">
          <w:headerReference w:type="even" r:id="rId76"/>
          <w:headerReference w:type="default" r:id="rId77"/>
          <w:footerReference w:type="even" r:id="rId78"/>
          <w:footnotePr>
            <w:numRestart w:val="eachSect"/>
          </w:footnotePr>
          <w:pgSz w:w="12240" w:h="15840" w:code="1"/>
          <w:pgMar w:top="1440" w:right="1152" w:bottom="720" w:left="1440" w:header="864" w:footer="864" w:gutter="0"/>
          <w:cols w:space="0"/>
          <w:noEndnote/>
        </w:sectPr>
      </w:pPr>
    </w:p>
    <w:p w:rsidR="00340DF0" w:rsidRDefault="00340DF0" w:rsidP="00340DF0">
      <w:pPr>
        <w:jc w:val="center"/>
        <w:rPr>
          <w:b/>
        </w:rPr>
      </w:pPr>
    </w:p>
    <w:p w:rsidR="00340DF0" w:rsidRPr="00F377C1" w:rsidRDefault="00340DF0" w:rsidP="00340DF0">
      <w:pPr>
        <w:spacing w:before="3600"/>
        <w:jc w:val="center"/>
        <w:rPr>
          <w:b/>
        </w:rPr>
      </w:pPr>
      <w:r>
        <w:rPr>
          <w:b/>
        </w:rPr>
        <w:t>Sample Hospital</w:t>
      </w:r>
    </w:p>
    <w:p w:rsidR="00340DF0" w:rsidRDefault="00340DF0" w:rsidP="00340DF0">
      <w:pPr>
        <w:sectPr w:rsidR="00340DF0" w:rsidSect="005A1699">
          <w:headerReference w:type="default" r:id="rId79"/>
          <w:footnotePr>
            <w:numRestart w:val="eachSect"/>
          </w:footnotePr>
          <w:pgSz w:w="12240" w:h="15840" w:code="1"/>
          <w:pgMar w:top="1440" w:right="1152" w:bottom="720" w:left="1440" w:header="864" w:footer="864" w:gutter="0"/>
          <w:cols w:space="0"/>
          <w:noEndnote/>
        </w:sectPr>
      </w:pPr>
    </w:p>
    <w:p w:rsidR="00EB2F63" w:rsidRDefault="00EB2F63" w:rsidP="004E1758">
      <w:pPr>
        <w:pStyle w:val="Noteslinenoindent"/>
        <w:keepNext w:val="0"/>
        <w:keepLines w:val="0"/>
        <w:numPr>
          <w:ilvl w:val="1"/>
          <w:numId w:val="34"/>
        </w:numPr>
        <w:tabs>
          <w:tab w:val="clear" w:pos="720"/>
        </w:tabs>
        <w:spacing w:line="240" w:lineRule="auto"/>
        <w:ind w:left="720"/>
      </w:pPr>
      <w:r>
        <w:lastRenderedPageBreak/>
        <w:t>Summary of Significant Accounting Policies</w:t>
      </w:r>
    </w:p>
    <w:p w:rsidR="00EB2F63" w:rsidRDefault="00EB2F63" w:rsidP="00B62930">
      <w:pPr>
        <w:pStyle w:val="notesfirstindent"/>
        <w:spacing w:line="240" w:lineRule="auto"/>
        <w:ind w:left="720" w:right="0" w:firstLine="0"/>
      </w:pPr>
      <w:r>
        <w:t xml:space="preserve">Sample Hospital is a County public hospital organized under Chapter 347 of the Code of Iowa </w:t>
      </w:r>
      <w:r w:rsidR="003D2D25">
        <w:t>which is</w:t>
      </w:r>
      <w:r w:rsidR="00A61301">
        <w:t xml:space="preserve"> governed by a seven member Board of T</w:t>
      </w:r>
      <w:r>
        <w:t>rustees elected for terms of six years.</w:t>
      </w:r>
    </w:p>
    <w:p w:rsidR="006D4AD7" w:rsidRDefault="006D4AD7" w:rsidP="00B62930">
      <w:pPr>
        <w:pStyle w:val="notesfirstindent"/>
        <w:spacing w:line="240" w:lineRule="auto"/>
        <w:ind w:left="720" w:right="0" w:firstLine="0"/>
      </w:pPr>
      <w:r>
        <w:t>The Hospital’s financial statements are prepared in conformity with U.S. generally accepted accounting principles as prescribed by the Governmental Accounting Standards Board.</w:t>
      </w:r>
    </w:p>
    <w:p w:rsidR="00EB2F63" w:rsidRDefault="00EB2F63" w:rsidP="001531B5">
      <w:pPr>
        <w:pStyle w:val="Noteslineindent5"/>
        <w:numPr>
          <w:ilvl w:val="0"/>
          <w:numId w:val="14"/>
        </w:numPr>
        <w:spacing w:after="120" w:line="240" w:lineRule="auto"/>
        <w:ind w:right="0"/>
      </w:pPr>
      <w:r>
        <w:rPr>
          <w:u w:val="single"/>
        </w:rPr>
        <w:t>Reporting Entity</w:t>
      </w:r>
    </w:p>
    <w:p w:rsidR="00EB2F63" w:rsidRDefault="00EB2F63" w:rsidP="00B62930">
      <w:pPr>
        <w:pStyle w:val="Noteslineindent5"/>
        <w:tabs>
          <w:tab w:val="clear" w:pos="1152"/>
        </w:tabs>
        <w:spacing w:line="240" w:lineRule="auto"/>
        <w:ind w:left="1170" w:right="0" w:hanging="4"/>
        <w:jc w:val="both"/>
      </w:pPr>
      <w:r>
        <w:t xml:space="preserve">For financial reporting purposes, Sample Hospital has included all funds, organizations, agencies, boards, commissions and authorities.  The Hospital has also considered all potential component units for which it is financially accountable and other organizations for which the nature and significance of their relationship with the Hospital are such that exclusion would cause the Hospital’s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Hospital to impose its will on that organization or (2) the potential for the organization to provide specific benefits to or impose specific financial burdens on the Hospital.  Sample Hospital has no component units </w:t>
      </w:r>
      <w:r w:rsidR="00605191">
        <w:t>which meet</w:t>
      </w:r>
      <w:r>
        <w:t xml:space="preserve"> the Governmental Accounting Standards Board criteria.</w:t>
      </w:r>
    </w:p>
    <w:p w:rsidR="00EB2F63" w:rsidRDefault="00EB2F63" w:rsidP="001531B5">
      <w:pPr>
        <w:pStyle w:val="Noteslineindent5"/>
        <w:numPr>
          <w:ilvl w:val="0"/>
          <w:numId w:val="14"/>
        </w:numPr>
        <w:spacing w:after="120" w:line="240" w:lineRule="auto"/>
        <w:ind w:left="1152" w:right="0" w:hanging="432"/>
        <w:rPr>
          <w:u w:val="single"/>
        </w:rPr>
      </w:pPr>
      <w:r>
        <w:rPr>
          <w:u w:val="single"/>
        </w:rPr>
        <w:t xml:space="preserve">Basis of Presentation </w:t>
      </w:r>
    </w:p>
    <w:p w:rsidR="00A579C6" w:rsidRDefault="00EB2F63" w:rsidP="00B62930">
      <w:pPr>
        <w:pStyle w:val="Noteslineindent5"/>
        <w:tabs>
          <w:tab w:val="clear" w:pos="1152"/>
        </w:tabs>
        <w:spacing w:line="240" w:lineRule="auto"/>
        <w:ind w:left="1170" w:right="0" w:hanging="4"/>
        <w:jc w:val="both"/>
      </w:pPr>
      <w:r>
        <w:t xml:space="preserve">The Statement of Net </w:t>
      </w:r>
      <w:r w:rsidR="002F64C4">
        <w:t>Position</w:t>
      </w:r>
      <w:r w:rsidR="004D468B">
        <w:t xml:space="preserve"> </w:t>
      </w:r>
      <w:r>
        <w:t xml:space="preserve">displays the Hospital’s </w:t>
      </w:r>
      <w:r w:rsidR="00A61301">
        <w:t xml:space="preserve">nonfiduciary </w:t>
      </w:r>
      <w:r>
        <w:t>assets</w:t>
      </w:r>
      <w:r w:rsidR="00A61301">
        <w:t>, deferred outflows of resources,</w:t>
      </w:r>
      <w:r>
        <w:t xml:space="preserve"> </w:t>
      </w:r>
      <w:r w:rsidR="00A61301">
        <w:t xml:space="preserve">liabilities and deferred inflows of resources, </w:t>
      </w:r>
      <w:r>
        <w:t xml:space="preserve">with the difference reported as net </w:t>
      </w:r>
      <w:r w:rsidR="002F64C4">
        <w:t>position</w:t>
      </w:r>
      <w:r>
        <w:t xml:space="preserve">.  Net </w:t>
      </w:r>
      <w:r w:rsidR="002F64C4">
        <w:t>position</w:t>
      </w:r>
      <w:r>
        <w:t xml:space="preserve"> </w:t>
      </w:r>
      <w:r w:rsidR="004D468B">
        <w:t>is</w:t>
      </w:r>
      <w:r>
        <w:t xml:space="preserve"> reported in </w:t>
      </w:r>
      <w:r w:rsidR="00924F3E">
        <w:t xml:space="preserve">the following </w:t>
      </w:r>
      <w:r>
        <w:t>categories</w:t>
      </w:r>
      <w:r w:rsidR="00924F3E">
        <w:t>/components</w:t>
      </w:r>
      <w:r>
        <w:t>:</w:t>
      </w:r>
      <w:r w:rsidR="00A579C6" w:rsidRPr="00A579C6">
        <w:t xml:space="preserve"> </w:t>
      </w:r>
    </w:p>
    <w:p w:rsidR="00A579C6" w:rsidRDefault="004D468B" w:rsidP="00B62930">
      <w:pPr>
        <w:pStyle w:val="Noteslineindent5"/>
        <w:tabs>
          <w:tab w:val="clear" w:pos="1152"/>
        </w:tabs>
        <w:spacing w:line="240" w:lineRule="auto"/>
        <w:ind w:left="1440" w:right="0" w:hanging="7"/>
        <w:jc w:val="both"/>
      </w:pPr>
      <w:r>
        <w:rPr>
          <w:i/>
        </w:rPr>
        <w:t>Net i</w:t>
      </w:r>
      <w:r w:rsidR="00EB2F63">
        <w:rPr>
          <w:i/>
        </w:rPr>
        <w:t>nvest</w:t>
      </w:r>
      <w:r>
        <w:rPr>
          <w:i/>
        </w:rPr>
        <w:t>ment</w:t>
      </w:r>
      <w:r w:rsidR="00EB2F63">
        <w:rPr>
          <w:i/>
        </w:rPr>
        <w:t xml:space="preserve"> in capital assets</w:t>
      </w:r>
      <w:r w:rsidR="00EB2F63">
        <w:t xml:space="preserve"> consists of capital assets, net of accumulated depreciation</w:t>
      </w:r>
      <w:r w:rsidR="00B32C8D">
        <w:t>/amortization</w:t>
      </w:r>
      <w:r w:rsidR="00EB2F63">
        <w:t xml:space="preserve"> and reduced by outstanding balances for bonds, notes and other debt attributable to the acquisition, construction or improvement of those assets.</w:t>
      </w:r>
      <w:r w:rsidR="00A579C6" w:rsidRPr="00A579C6">
        <w:t xml:space="preserve"> </w:t>
      </w:r>
    </w:p>
    <w:p w:rsidR="00213CB9" w:rsidRDefault="00EB2F63" w:rsidP="001531B5">
      <w:pPr>
        <w:pStyle w:val="Noteslineindent5"/>
        <w:tabs>
          <w:tab w:val="clear" w:pos="1152"/>
        </w:tabs>
        <w:spacing w:after="120" w:line="240" w:lineRule="auto"/>
        <w:ind w:left="1620" w:right="468" w:hanging="187"/>
        <w:jc w:val="both"/>
      </w:pPr>
      <w:r>
        <w:rPr>
          <w:i/>
        </w:rPr>
        <w:t xml:space="preserve">Restricted net </w:t>
      </w:r>
      <w:r w:rsidR="002F64C4">
        <w:rPr>
          <w:i/>
        </w:rPr>
        <w:t>position</w:t>
      </w:r>
      <w:r w:rsidR="00213CB9">
        <w:rPr>
          <w:i/>
        </w:rPr>
        <w:t>:</w:t>
      </w:r>
    </w:p>
    <w:p w:rsidR="00213CB9" w:rsidRDefault="00213CB9" w:rsidP="001531B5">
      <w:pPr>
        <w:pStyle w:val="Noteslineindent5"/>
        <w:tabs>
          <w:tab w:val="clear" w:pos="1152"/>
        </w:tabs>
        <w:spacing w:after="120" w:line="240" w:lineRule="auto"/>
        <w:ind w:left="1620" w:right="468" w:firstLine="0"/>
        <w:jc w:val="both"/>
      </w:pPr>
      <w:r w:rsidRPr="009F3130">
        <w:rPr>
          <w:i/>
        </w:rPr>
        <w:t>Nonexpendable</w:t>
      </w:r>
      <w:r>
        <w:t xml:space="preserve"> – Nonexpendable net </w:t>
      </w:r>
      <w:r w:rsidR="002F64C4">
        <w:t>position</w:t>
      </w:r>
      <w:r>
        <w:t xml:space="preserve"> </w:t>
      </w:r>
      <w:r w:rsidR="002F64C4">
        <w:t>is</w:t>
      </w:r>
      <w:r>
        <w:t xml:space="preserve"> subject to externally imposed stipulations which require them to be maintained permanently by the Hospital</w:t>
      </w:r>
      <w:r w:rsidR="00924F3E">
        <w:t>.</w:t>
      </w:r>
    </w:p>
    <w:p w:rsidR="00A579C6" w:rsidRDefault="00213CB9" w:rsidP="001531B5">
      <w:pPr>
        <w:pStyle w:val="Noteslineindent5"/>
        <w:tabs>
          <w:tab w:val="clear" w:pos="1152"/>
        </w:tabs>
        <w:spacing w:after="120" w:line="240" w:lineRule="auto"/>
        <w:ind w:left="1620" w:right="468" w:firstLine="0"/>
        <w:jc w:val="both"/>
      </w:pPr>
      <w:r w:rsidRPr="009F3130">
        <w:rPr>
          <w:i/>
        </w:rPr>
        <w:t>Expendable</w:t>
      </w:r>
      <w:r w:rsidRPr="009F3130">
        <w:t xml:space="preserve"> – </w:t>
      </w:r>
      <w:r w:rsidR="00D07EB6" w:rsidRPr="009F3130">
        <w:t>Expendable</w:t>
      </w:r>
      <w:r>
        <w:t xml:space="preserve"> net </w:t>
      </w:r>
      <w:r w:rsidR="002F64C4">
        <w:t>position</w:t>
      </w:r>
      <w:r>
        <w:t xml:space="preserve"> result</w:t>
      </w:r>
      <w:r w:rsidR="002F64C4">
        <w:t>s</w:t>
      </w:r>
      <w:r>
        <w:t xml:space="preserve"> when constraints placed on net </w:t>
      </w:r>
      <w:r w:rsidR="002F64C4">
        <w:t>position</w:t>
      </w:r>
      <w:r>
        <w:t xml:space="preserve"> use are either externally imposed or </w:t>
      </w:r>
      <w:r w:rsidR="00867298">
        <w:t xml:space="preserve">are </w:t>
      </w:r>
      <w:r>
        <w:t>imposed by law through constitutional provisions</w:t>
      </w:r>
      <w:r w:rsidR="000A5454">
        <w:t xml:space="preserve"> or enabling legislation</w:t>
      </w:r>
      <w:r w:rsidR="00031215">
        <w:t>.  E</w:t>
      </w:r>
      <w:r>
        <w:t>nabling legislation</w:t>
      </w:r>
      <w:r w:rsidR="00031215">
        <w:t xml:space="preserve"> did not result in any restricted net position</w:t>
      </w:r>
      <w:r>
        <w:t>.</w:t>
      </w:r>
      <w:r w:rsidR="00A579C6" w:rsidRPr="00A579C6">
        <w:t xml:space="preserve"> </w:t>
      </w:r>
    </w:p>
    <w:p w:rsidR="00F34932" w:rsidRDefault="00EB2F63" w:rsidP="009F3130">
      <w:pPr>
        <w:pStyle w:val="Noteslineindent5"/>
        <w:tabs>
          <w:tab w:val="clear" w:pos="1152"/>
        </w:tabs>
        <w:spacing w:after="120" w:line="240" w:lineRule="auto"/>
        <w:ind w:left="1440" w:right="468" w:firstLine="0"/>
        <w:jc w:val="both"/>
        <w:sectPr w:rsidR="00F34932" w:rsidSect="005A1699">
          <w:headerReference w:type="default" r:id="rId80"/>
          <w:footnotePr>
            <w:numRestart w:val="eachSect"/>
          </w:footnotePr>
          <w:pgSz w:w="12240" w:h="15840" w:code="1"/>
          <w:pgMar w:top="1440" w:right="1152" w:bottom="720" w:left="1440" w:header="864" w:footer="864" w:gutter="0"/>
          <w:cols w:space="0"/>
          <w:noEndnote/>
        </w:sectPr>
      </w:pPr>
      <w:r>
        <w:rPr>
          <w:i/>
        </w:rPr>
        <w:t xml:space="preserve">Unrestricted net </w:t>
      </w:r>
      <w:r w:rsidR="002F64C4">
        <w:rPr>
          <w:i/>
        </w:rPr>
        <w:t>position</w:t>
      </w:r>
      <w:r>
        <w:t xml:space="preserve"> consist</w:t>
      </w:r>
      <w:r w:rsidR="002F64C4">
        <w:t>s</w:t>
      </w:r>
      <w:r>
        <w:t xml:space="preserve"> of net </w:t>
      </w:r>
      <w:r w:rsidR="002F64C4">
        <w:t>position</w:t>
      </w:r>
      <w:r>
        <w:t xml:space="preserve"> not meet</w:t>
      </w:r>
      <w:r w:rsidR="00DA3382">
        <w:t>ing</w:t>
      </w:r>
      <w:r>
        <w:t xml:space="preserve"> the definition of the preceding categories.  Unrestricted net </w:t>
      </w:r>
      <w:r w:rsidR="002F64C4">
        <w:t>position</w:t>
      </w:r>
      <w:r>
        <w:t xml:space="preserve"> </w:t>
      </w:r>
      <w:r w:rsidR="00B74A9F">
        <w:t xml:space="preserve">is </w:t>
      </w:r>
      <w:r>
        <w:t xml:space="preserve">often </w:t>
      </w:r>
      <w:r w:rsidR="00B74A9F">
        <w:t>subject to</w:t>
      </w:r>
      <w:r>
        <w:t xml:space="preserve"> constraints imposed by management </w:t>
      </w:r>
      <w:r w:rsidR="00DA3382">
        <w:t xml:space="preserve">which </w:t>
      </w:r>
      <w:r>
        <w:t>can be removed or modified.</w:t>
      </w:r>
      <w:r w:rsidR="00A579C6" w:rsidRPr="00A579C6">
        <w:t xml:space="preserve"> </w:t>
      </w:r>
    </w:p>
    <w:p w:rsidR="00A579C6" w:rsidRDefault="00EB2F63" w:rsidP="00D13119">
      <w:pPr>
        <w:pStyle w:val="Noteslineindent5"/>
        <w:tabs>
          <w:tab w:val="clear" w:pos="1152"/>
        </w:tabs>
        <w:spacing w:after="200" w:line="240" w:lineRule="auto"/>
        <w:ind w:left="1170" w:right="576" w:hanging="4"/>
        <w:jc w:val="both"/>
      </w:pPr>
      <w:r>
        <w:lastRenderedPageBreak/>
        <w:t xml:space="preserve">When both restricted and unrestricted </w:t>
      </w:r>
      <w:r w:rsidR="00D07EB6">
        <w:t xml:space="preserve">net </w:t>
      </w:r>
      <w:r w:rsidR="002F64C4">
        <w:t>position</w:t>
      </w:r>
      <w:r>
        <w:t xml:space="preserve"> </w:t>
      </w:r>
      <w:r w:rsidR="0015625A">
        <w:t>is</w:t>
      </w:r>
      <w:r>
        <w:t xml:space="preserve"> available for use, generally it is the Hospital’s policy to use restricted </w:t>
      </w:r>
      <w:r w:rsidR="00D07EB6">
        <w:t xml:space="preserve">net </w:t>
      </w:r>
      <w:r w:rsidR="002F64C4">
        <w:t>position</w:t>
      </w:r>
      <w:r>
        <w:t xml:space="preserve"> first.</w:t>
      </w:r>
      <w:r w:rsidR="00A579C6" w:rsidRPr="00A579C6">
        <w:t xml:space="preserve"> </w:t>
      </w:r>
    </w:p>
    <w:p w:rsidR="00EB2F63" w:rsidRDefault="00EB2F63" w:rsidP="00B62930">
      <w:pPr>
        <w:pStyle w:val="Noteslineindent5"/>
        <w:numPr>
          <w:ilvl w:val="0"/>
          <w:numId w:val="14"/>
        </w:numPr>
        <w:tabs>
          <w:tab w:val="clear" w:pos="1155"/>
        </w:tabs>
        <w:spacing w:line="240" w:lineRule="auto"/>
        <w:ind w:left="1152" w:right="0" w:hanging="432"/>
      </w:pPr>
      <w:r>
        <w:rPr>
          <w:u w:val="single"/>
        </w:rPr>
        <w:t>Measurement Focus and Basis of Accounting</w:t>
      </w:r>
    </w:p>
    <w:p w:rsidR="00EB2F63" w:rsidRDefault="00EB2F63" w:rsidP="00B62930">
      <w:pPr>
        <w:pStyle w:val="2ndindent"/>
        <w:spacing w:line="240" w:lineRule="auto"/>
        <w:ind w:left="1170" w:right="18" w:hanging="18"/>
      </w:pPr>
      <w:r>
        <w:t>Basis of accounting refers to when revenues and expenses are recognized in the accounts and reported in the financial statements.  Basis of accounting relates to the timing of the measurements made, regardless of the measurement focus applied.</w:t>
      </w:r>
    </w:p>
    <w:p w:rsidR="00EB2F63" w:rsidRDefault="00EB2F63" w:rsidP="00B62930">
      <w:pPr>
        <w:pStyle w:val="2ndindent"/>
        <w:spacing w:line="240" w:lineRule="auto"/>
        <w:ind w:left="1170" w:right="18" w:hanging="18"/>
      </w:pPr>
      <w:r>
        <w:t>The accompanying basic financial statements have been prepared on the accrual basis of accounting in conformity with U.S. generally accepted accounting principles.  Revenues are recognized when earned and expenses are recorded when the liability is incurred.</w:t>
      </w:r>
    </w:p>
    <w:p w:rsidR="00EB2F63" w:rsidRDefault="00EB2F63" w:rsidP="00B62930">
      <w:pPr>
        <w:pStyle w:val="Noteslineindent5"/>
        <w:numPr>
          <w:ilvl w:val="0"/>
          <w:numId w:val="14"/>
        </w:numPr>
        <w:tabs>
          <w:tab w:val="clear" w:pos="1155"/>
        </w:tabs>
        <w:spacing w:line="240" w:lineRule="auto"/>
        <w:ind w:left="1152" w:right="0" w:hanging="432"/>
      </w:pPr>
      <w:r>
        <w:rPr>
          <w:u w:val="single"/>
        </w:rPr>
        <w:t>Use of Estimates</w:t>
      </w:r>
    </w:p>
    <w:p w:rsidR="00EB2F63" w:rsidRDefault="00EB2F63" w:rsidP="00B62930">
      <w:pPr>
        <w:pStyle w:val="2ndindent"/>
        <w:spacing w:line="240" w:lineRule="auto"/>
        <w:ind w:left="1170" w:right="18" w:hanging="18"/>
      </w:pPr>
      <w:r>
        <w:t>The preparation of financial statements in conformity with U.S. generally accepted accounting principles requires management to make estimates and assumptions that affect the reported amounts of assets</w:t>
      </w:r>
      <w:r w:rsidR="00A61301">
        <w:t xml:space="preserve">, deferred outflows of resources, </w:t>
      </w:r>
      <w:r>
        <w:t>liabilities</w:t>
      </w:r>
      <w:r w:rsidR="00A61301">
        <w:t xml:space="preserve"> and deferred inflows of resources</w:t>
      </w:r>
      <w:r>
        <w:t xml:space="preserve"> and disclosure of contingent assets and liabilities at the date of the financial statements and the reported amounts of revenues and expenses during the reporting period.  Actual results could differ from those estimates.</w:t>
      </w:r>
    </w:p>
    <w:p w:rsidR="00EB2F63" w:rsidRDefault="00EB2F63" w:rsidP="00B62930">
      <w:pPr>
        <w:pStyle w:val="Noteslineindent5"/>
        <w:numPr>
          <w:ilvl w:val="0"/>
          <w:numId w:val="14"/>
        </w:numPr>
        <w:tabs>
          <w:tab w:val="clear" w:pos="1155"/>
        </w:tabs>
        <w:spacing w:line="240" w:lineRule="auto"/>
        <w:ind w:left="1152" w:right="0" w:hanging="432"/>
      </w:pPr>
      <w:r>
        <w:rPr>
          <w:rStyle w:val="Underline"/>
        </w:rPr>
        <w:t xml:space="preserve">Assets, </w:t>
      </w:r>
      <w:r w:rsidR="002159AE">
        <w:rPr>
          <w:rStyle w:val="Underline"/>
        </w:rPr>
        <w:t xml:space="preserve">Deferred Outflows of Resources, </w:t>
      </w:r>
      <w:r>
        <w:rPr>
          <w:rStyle w:val="Underline"/>
        </w:rPr>
        <w:t>Liabilities</w:t>
      </w:r>
      <w:r w:rsidR="002159AE">
        <w:rPr>
          <w:rStyle w:val="Underline"/>
        </w:rPr>
        <w:t>, Deferred Inflows of Resources</w:t>
      </w:r>
      <w:r>
        <w:rPr>
          <w:rStyle w:val="Underline"/>
        </w:rPr>
        <w:t xml:space="preserve"> and Net </w:t>
      </w:r>
      <w:r w:rsidR="002F64C4">
        <w:rPr>
          <w:rStyle w:val="Underline"/>
        </w:rPr>
        <w:t>Position</w:t>
      </w:r>
    </w:p>
    <w:p w:rsidR="00EB2F63" w:rsidRDefault="00EB2F63" w:rsidP="00B62930">
      <w:pPr>
        <w:pStyle w:val="2ndindent"/>
        <w:spacing w:after="200" w:line="240" w:lineRule="auto"/>
        <w:ind w:left="1170" w:right="18" w:firstLine="0"/>
      </w:pPr>
      <w:r>
        <w:t xml:space="preserve">The following accounting policies are followed in preparing the statement of net </w:t>
      </w:r>
      <w:r w:rsidR="002F64C4">
        <w:t>position</w:t>
      </w:r>
      <w:r>
        <w:t>:</w:t>
      </w:r>
    </w:p>
    <w:p w:rsidR="00EB2F63" w:rsidRDefault="00EB2F63" w:rsidP="00B62930">
      <w:pPr>
        <w:pStyle w:val="thirdindent"/>
        <w:spacing w:after="120" w:line="240" w:lineRule="auto"/>
        <w:ind w:left="1440" w:right="468" w:firstLine="0"/>
      </w:pPr>
      <w:r>
        <w:rPr>
          <w:u w:val="single"/>
        </w:rPr>
        <w:t>Cash</w:t>
      </w:r>
      <w:r w:rsidR="00DF25B1">
        <w:rPr>
          <w:u w:val="single"/>
        </w:rPr>
        <w:t xml:space="preserve">, </w:t>
      </w:r>
      <w:r>
        <w:rPr>
          <w:u w:val="single"/>
        </w:rPr>
        <w:t>Cash Equivalents</w:t>
      </w:r>
      <w:r w:rsidR="00DF25B1">
        <w:rPr>
          <w:u w:val="single"/>
        </w:rPr>
        <w:t xml:space="preserve"> and Investments</w:t>
      </w:r>
      <w:r>
        <w:t xml:space="preserve"> – The Hospital considers savings accounts and all other highly liquid investments (including restricted assets) with a maturity of three months or less when purchased to be cash equivalents.</w:t>
      </w:r>
    </w:p>
    <w:p w:rsidR="00EB2F63" w:rsidRDefault="00EB2F63" w:rsidP="00B62930">
      <w:pPr>
        <w:pStyle w:val="thirdindent"/>
        <w:spacing w:after="120" w:line="240" w:lineRule="auto"/>
        <w:ind w:left="1440" w:right="468" w:firstLine="0"/>
      </w:pPr>
      <w:r>
        <w:rPr>
          <w:u w:val="single"/>
        </w:rPr>
        <w:t>Accounts Receivable</w:t>
      </w:r>
      <w:r>
        <w:t xml:space="preserve"> – Accounts receivable are shown at the amount expected to be collected after determining the allowance for doubtful accounts based on an aging of all the individual patient balances.</w:t>
      </w:r>
    </w:p>
    <w:p w:rsidR="00EB2F63" w:rsidRDefault="00EB2F63" w:rsidP="00B62930">
      <w:pPr>
        <w:pStyle w:val="thirdindent"/>
        <w:spacing w:after="120" w:line="240" w:lineRule="auto"/>
        <w:ind w:left="1440" w:right="468" w:firstLine="0"/>
      </w:pPr>
      <w:r>
        <w:rPr>
          <w:u w:val="single"/>
        </w:rPr>
        <w:t>Inventory</w:t>
      </w:r>
      <w:r>
        <w:t xml:space="preserve"> – Inventory is valued at historical cost using the first-in, first-out method.</w:t>
      </w:r>
    </w:p>
    <w:p w:rsidR="00EB2F63" w:rsidRDefault="00EB2F63" w:rsidP="00B62930">
      <w:pPr>
        <w:pStyle w:val="thirdindent"/>
        <w:spacing w:after="120" w:line="240" w:lineRule="auto"/>
        <w:ind w:left="1440" w:right="468" w:firstLine="0"/>
        <w:rPr>
          <w:u w:val="single"/>
        </w:rPr>
      </w:pPr>
      <w:r>
        <w:rPr>
          <w:u w:val="single"/>
        </w:rPr>
        <w:t>Restricted Assets</w:t>
      </w:r>
      <w:r>
        <w:t xml:space="preserve"> – Restricted assets consist primarily of funds designated by the Board of Trustees for the improvement, replacement and expansion of capital assets.  The Board retains control over these funds and may, at its discretion, subsequently use them for other purposes.  Gifts and bequests whose use is restricted are also included in restricted assets.</w:t>
      </w:r>
    </w:p>
    <w:p w:rsidR="00EB2F63" w:rsidRDefault="00EB2F63" w:rsidP="00B62930">
      <w:pPr>
        <w:pStyle w:val="thirdindent"/>
        <w:spacing w:after="120" w:line="240" w:lineRule="auto"/>
        <w:ind w:left="1440" w:right="468" w:firstLine="0"/>
      </w:pPr>
      <w:r>
        <w:rPr>
          <w:u w:val="single"/>
        </w:rPr>
        <w:t>Capital Assets</w:t>
      </w:r>
      <w:r>
        <w:t xml:space="preserve"> – Capital assets are carried at cost.  The</w:t>
      </w:r>
      <w:r w:rsidR="00B32C8D">
        <w:t xml:space="preserve"> Hospital computes depreciation/amortization </w:t>
      </w:r>
      <w:r>
        <w:t>on buildings</w:t>
      </w:r>
      <w:r w:rsidR="004C15BE">
        <w:t>, intangibles</w:t>
      </w:r>
      <w:r>
        <w:t xml:space="preserve"> and equipment using primarily the straight-line method.  Lives for the building and land improvements are fifteen to fifty </w:t>
      </w:r>
      <w:r w:rsidR="00A61301">
        <w:t>years,</w:t>
      </w:r>
      <w:r>
        <w:t xml:space="preserve"> </w:t>
      </w:r>
      <w:r w:rsidR="004C15BE">
        <w:t>lives for intangibles are from two to twenty years</w:t>
      </w:r>
      <w:r w:rsidR="00D07EB6">
        <w:t xml:space="preserve"> and</w:t>
      </w:r>
      <w:r w:rsidR="004C15BE">
        <w:t xml:space="preserve"> </w:t>
      </w:r>
      <w:r w:rsidR="00A61301">
        <w:t>lives for equipment</w:t>
      </w:r>
      <w:r w:rsidR="00B12942">
        <w:t xml:space="preserve"> </w:t>
      </w:r>
      <w:r>
        <w:t>range from ten to thirty years.</w:t>
      </w:r>
    </w:p>
    <w:p w:rsidR="007A2978" w:rsidRPr="001531B5" w:rsidRDefault="007A2978" w:rsidP="00B62930">
      <w:pPr>
        <w:pStyle w:val="thirdindent"/>
        <w:spacing w:after="120" w:line="240" w:lineRule="auto"/>
        <w:ind w:left="1440" w:right="468" w:firstLine="0"/>
      </w:pPr>
      <w:r>
        <w:rPr>
          <w:u w:val="single"/>
        </w:rPr>
        <w:t>Deferred Outflows of Resources</w:t>
      </w:r>
      <w:r>
        <w:t xml:space="preserve"> – Deferred outflows of resources represent a consumpt</w:t>
      </w:r>
      <w:r w:rsidR="00A61301">
        <w:t>ion of net position applicable to a future year(s) which</w:t>
      </w:r>
      <w:r>
        <w:t xml:space="preserve"> will not be recognized as an outflow of resources (expense) until then.  Deferred outflows of resources consist of unrecognized</w:t>
      </w:r>
      <w:r w:rsidRPr="001531B5">
        <w:t xml:space="preserve"> items not yet charged to pension </w:t>
      </w:r>
      <w:r w:rsidR="001531B5" w:rsidRPr="001531B5">
        <w:t>and OPEB expense a</w:t>
      </w:r>
      <w:r w:rsidRPr="001531B5">
        <w:t>nd</w:t>
      </w:r>
      <w:r w:rsidR="00A61301" w:rsidRPr="001531B5">
        <w:t xml:space="preserve"> contributions from the Hospital</w:t>
      </w:r>
      <w:r w:rsidRPr="001531B5">
        <w:t xml:space="preserve"> after the measurement date bu</w:t>
      </w:r>
      <w:r w:rsidR="00A61301" w:rsidRPr="001531B5">
        <w:t>t before the end of the Hospital</w:t>
      </w:r>
      <w:r w:rsidRPr="001531B5">
        <w:t>’s reporting period.</w:t>
      </w:r>
    </w:p>
    <w:p w:rsidR="00EB2F63" w:rsidRPr="001531B5" w:rsidRDefault="00EB2F63" w:rsidP="00B62930">
      <w:pPr>
        <w:pStyle w:val="thirdindent"/>
        <w:spacing w:after="120" w:line="240" w:lineRule="auto"/>
        <w:ind w:left="1440" w:right="468" w:firstLine="0"/>
      </w:pPr>
      <w:r w:rsidRPr="001531B5">
        <w:rPr>
          <w:rStyle w:val="Underline"/>
        </w:rPr>
        <w:lastRenderedPageBreak/>
        <w:t xml:space="preserve">Pledges </w:t>
      </w:r>
      <w:r w:rsidRPr="001531B5">
        <w:rPr>
          <w:u w:val="single"/>
        </w:rPr>
        <w:t>Receivable</w:t>
      </w:r>
      <w:r w:rsidRPr="001531B5">
        <w:t xml:space="preserve"> – Pledges, less a provision for uncollectible amounts, are recorded as a receivable in the year made.</w:t>
      </w:r>
    </w:p>
    <w:p w:rsidR="00EB2F63" w:rsidRPr="00B62930" w:rsidRDefault="00EB2F63" w:rsidP="00B62930">
      <w:pPr>
        <w:pStyle w:val="thirdindent"/>
        <w:spacing w:after="120" w:line="240" w:lineRule="auto"/>
        <w:ind w:left="1440" w:right="468" w:firstLine="0"/>
      </w:pPr>
      <w:r w:rsidRPr="001531B5">
        <w:rPr>
          <w:rStyle w:val="Underline"/>
        </w:rPr>
        <w:t>Property Tax Receivable</w:t>
      </w:r>
      <w:r w:rsidRPr="001531B5">
        <w:rPr>
          <w:rStyle w:val="Underline"/>
          <w:u w:val="none"/>
        </w:rPr>
        <w:t xml:space="preserve"> </w:t>
      </w:r>
      <w:r w:rsidRPr="001531B5">
        <w:t>– Property tax receivable is recognized on the levy or lien date, which is the date the tax asking is certified by the County Board of Supervisors.  Delinquent property tax receivable represents unpaid taxes for the current and prior years.  The succeed</w:t>
      </w:r>
      <w:r>
        <w:t xml:space="preserve">ing year property tax receivable represents taxes certified by the Board of </w:t>
      </w:r>
      <w:r w:rsidR="00E50AB3">
        <w:t xml:space="preserve">Trustees </w:t>
      </w:r>
      <w:r>
        <w:t xml:space="preserve">to be collected in the next fiscal year for the purposes </w:t>
      </w:r>
      <w:r w:rsidRPr="00B62930">
        <w:t xml:space="preserve">set out in the budget for the next fiscal year.  By statute, the Board of </w:t>
      </w:r>
      <w:r w:rsidR="00E50AB3" w:rsidRPr="00B62930">
        <w:t xml:space="preserve">Trustees </w:t>
      </w:r>
      <w:r w:rsidRPr="00B62930">
        <w:t xml:space="preserve">is required to certify the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9F3130">
        <w:t>reported as a deferred inflow of resources</w:t>
      </w:r>
      <w:r w:rsidRPr="00B62930">
        <w:t xml:space="preserve"> and will not be recognized as revenue until the year for which it is levied.</w:t>
      </w:r>
    </w:p>
    <w:p w:rsidR="00EB2F63" w:rsidRPr="00B62930" w:rsidRDefault="00EB2F63" w:rsidP="00B62930">
      <w:pPr>
        <w:pStyle w:val="thirdindent"/>
        <w:spacing w:after="120" w:line="240" w:lineRule="auto"/>
        <w:ind w:left="1440" w:right="468" w:firstLine="0"/>
      </w:pPr>
      <w:r w:rsidRPr="00B62930">
        <w:rPr>
          <w:u w:val="single"/>
        </w:rPr>
        <w:t>Investments</w:t>
      </w:r>
      <w:r w:rsidRPr="00B62930">
        <w:t xml:space="preserve"> – Securities traded on a national or international exchange are valued at the reported sales price and current exchange rates at </w:t>
      </w:r>
      <w:r w:rsidR="00AE488F" w:rsidRPr="00B62930">
        <w:t>June</w:t>
      </w:r>
      <w:r w:rsidR="000565D9" w:rsidRPr="00B62930">
        <w:t> </w:t>
      </w:r>
      <w:r w:rsidR="00AE488F" w:rsidRPr="00B62930">
        <w:t xml:space="preserve">30, </w:t>
      </w:r>
      <w:r w:rsidR="00DB3ECF">
        <w:t>2018</w:t>
      </w:r>
      <w:r w:rsidRPr="00B62930">
        <w:t>.</w:t>
      </w:r>
    </w:p>
    <w:p w:rsidR="001D459B" w:rsidRDefault="001D459B" w:rsidP="00B62930">
      <w:pPr>
        <w:pStyle w:val="thirdindent"/>
        <w:spacing w:after="120" w:line="240" w:lineRule="auto"/>
        <w:ind w:left="1440" w:right="468" w:firstLine="0"/>
        <w:rPr>
          <w:rFonts w:eastAsiaTheme="minorHAnsi"/>
        </w:rPr>
      </w:pPr>
      <w:r w:rsidRPr="00B62930">
        <w:rPr>
          <w:u w:val="single"/>
        </w:rPr>
        <w:t>Pensions</w:t>
      </w:r>
      <w:r w:rsidRPr="00B62930">
        <w:rPr>
          <w:rFonts w:eastAsiaTheme="minorHAnsi"/>
        </w:rPr>
        <w:t xml:space="preserve"> </w:t>
      </w:r>
      <w:r w:rsidR="00B62930">
        <w:rPr>
          <w:rFonts w:eastAsiaTheme="minorHAnsi"/>
        </w:rPr>
        <w:t>–</w:t>
      </w:r>
      <w:r w:rsidRPr="00B62930">
        <w:rPr>
          <w:rFonts w:eastAsiaTheme="minorHAnsi"/>
        </w:rPr>
        <w:t xml:space="preserve"> For purposes of measuring the net pension liability, deferred outflows of resources and deferred inflows o</w:t>
      </w:r>
      <w:r w:rsidR="002C0CF9" w:rsidRPr="00B62930">
        <w:rPr>
          <w:rFonts w:eastAsiaTheme="minorHAnsi"/>
        </w:rPr>
        <w:t>f resources related to pensions</w:t>
      </w:r>
      <w:r w:rsidRPr="00B62930">
        <w:rPr>
          <w:rFonts w:eastAsiaTheme="minorHAnsi"/>
        </w:rPr>
        <w:t xml:space="preserve"> and pension </w:t>
      </w:r>
      <w:r w:rsidRPr="00B62930">
        <w:t>expense</w:t>
      </w:r>
      <w:r w:rsidRPr="00B62930">
        <w:rPr>
          <w:rFonts w:eastAsiaTheme="minorHAnsi"/>
        </w:rPr>
        <w:t xml:space="preserve">, information about the fiduciary net position of the Iowa Public Employees’ Retirement System (IPERS) and additions to/deductions from IPERS’ fiduciary net position have been determined on the same basis as they are reported by IPERS.  For </w:t>
      </w:r>
      <w:r w:rsidR="002C0CF9" w:rsidRPr="00B62930">
        <w:rPr>
          <w:rFonts w:eastAsiaTheme="minorHAnsi"/>
        </w:rPr>
        <w:t xml:space="preserve">this purpose, benefit payments, </w:t>
      </w:r>
      <w:r w:rsidRPr="00B62930">
        <w:rPr>
          <w:rFonts w:eastAsiaTheme="minorHAnsi"/>
        </w:rPr>
        <w:t>including re</w:t>
      </w:r>
      <w:r w:rsidR="002C0CF9" w:rsidRPr="00B62930">
        <w:rPr>
          <w:rFonts w:eastAsiaTheme="minorHAnsi"/>
        </w:rPr>
        <w:t>funds of employee contributions,</w:t>
      </w:r>
      <w:r w:rsidRPr="00B62930">
        <w:rPr>
          <w:rFonts w:eastAsiaTheme="minorHAnsi"/>
        </w:rPr>
        <w:t xml:space="preserve"> are recognized when due and payable in accordance with the benefit terms.  Investments are reported at fair value.</w:t>
      </w:r>
    </w:p>
    <w:p w:rsidR="001531B5" w:rsidRDefault="001531B5" w:rsidP="001531B5">
      <w:pPr>
        <w:pStyle w:val="thirdindent"/>
        <w:spacing w:after="120" w:line="240" w:lineRule="auto"/>
        <w:ind w:left="1440" w:right="468" w:firstLine="0"/>
      </w:pPr>
      <w:r>
        <w:rPr>
          <w:u w:val="single"/>
        </w:rPr>
        <w:t>Total OPEB Liability</w:t>
      </w:r>
      <w:r>
        <w:t xml:space="preserve"> – For purposes of measuring the total OPEB liability, deferred outflows of resources related to OPEB and OPEB expense, information has been determined based on the Sample Hospital’s actuary report.  For this purpose, benefit payments are recognized when due and payable in accordance with the benefit terms.  </w:t>
      </w:r>
    </w:p>
    <w:p w:rsidR="001D459B" w:rsidRDefault="00500FE6" w:rsidP="00B62930">
      <w:pPr>
        <w:pStyle w:val="thirdindent"/>
        <w:spacing w:line="240" w:lineRule="auto"/>
        <w:ind w:left="1440" w:right="468" w:firstLine="0"/>
      </w:pPr>
      <w:r w:rsidRPr="00B62930">
        <w:rPr>
          <w:u w:val="single"/>
        </w:rPr>
        <w:t>Deferred Inflows of Resources</w:t>
      </w:r>
      <w:r w:rsidRPr="00B62930">
        <w:t xml:space="preserve"> </w:t>
      </w:r>
      <w:r w:rsidR="00EB2F63" w:rsidRPr="00B62930">
        <w:t>–</w:t>
      </w:r>
      <w:r w:rsidR="004F7135" w:rsidRPr="00B62930">
        <w:t xml:space="preserve"> </w:t>
      </w:r>
      <w:r w:rsidR="001D459B" w:rsidRPr="00B62930">
        <w:t>Deferred inflows of resources represent an acquisit</w:t>
      </w:r>
      <w:r w:rsidR="00A61301" w:rsidRPr="00B62930">
        <w:t>ion of net position applicable to a future year</w:t>
      </w:r>
      <w:r w:rsidR="001D459B" w:rsidRPr="00B62930">
        <w:t xml:space="preserve">(s) </w:t>
      </w:r>
      <w:r w:rsidR="00A61301" w:rsidRPr="00B62930">
        <w:t>which</w:t>
      </w:r>
      <w:r w:rsidR="001D459B" w:rsidRPr="00B62930">
        <w:t xml:space="preserve"> will not be recognized as an inflow of resources (revenue) until that time</w:t>
      </w:r>
      <w:r w:rsidR="00DB13C4" w:rsidRPr="00B62930">
        <w:t>.  D</w:t>
      </w:r>
      <w:r w:rsidRPr="00B62930">
        <w:t>eferred inflows of resources</w:t>
      </w:r>
      <w:r w:rsidR="00542516" w:rsidRPr="00B62930">
        <w:t xml:space="preserve"> </w:t>
      </w:r>
      <w:r w:rsidR="004F7135" w:rsidRPr="00B62930">
        <w:t>in the Statement of Net Position consists of succeeding year property tax receivable that will not be recognized</w:t>
      </w:r>
      <w:r w:rsidR="004F7135">
        <w:t xml:space="preserve"> as revenue until the year for which it is levied</w:t>
      </w:r>
      <w:r w:rsidR="001531B5">
        <w:t>,</w:t>
      </w:r>
      <w:r w:rsidR="001D459B">
        <w:t xml:space="preserve"> the </w:t>
      </w:r>
      <w:r w:rsidR="001531B5">
        <w:t xml:space="preserve">unrecognized items not yet charged to pension expense and the </w:t>
      </w:r>
      <w:r w:rsidR="001D459B">
        <w:t>unamortized portion of the net difference between projected and</w:t>
      </w:r>
      <w:r w:rsidR="00A61301">
        <w:t xml:space="preserve"> actual earnings on </w:t>
      </w:r>
      <w:r w:rsidR="001531B5">
        <w:t>pension plan assets</w:t>
      </w:r>
      <w:r w:rsidR="004F7135">
        <w:t>.</w:t>
      </w:r>
    </w:p>
    <w:p w:rsidR="00EB2F63" w:rsidRDefault="00EB2F63" w:rsidP="00B62930">
      <w:pPr>
        <w:pStyle w:val="Noteslineindent5"/>
        <w:numPr>
          <w:ilvl w:val="0"/>
          <w:numId w:val="14"/>
        </w:numPr>
        <w:tabs>
          <w:tab w:val="clear" w:pos="1155"/>
        </w:tabs>
        <w:spacing w:line="240" w:lineRule="auto"/>
        <w:ind w:left="1152" w:right="0" w:hanging="432"/>
      </w:pPr>
      <w:r>
        <w:rPr>
          <w:u w:val="single"/>
        </w:rPr>
        <w:t xml:space="preserve">Statement of Revenues, Expenses and Changes in Net </w:t>
      </w:r>
      <w:r w:rsidR="002F64C4">
        <w:rPr>
          <w:u w:val="single"/>
        </w:rPr>
        <w:t>Position</w:t>
      </w:r>
    </w:p>
    <w:p w:rsidR="00EB2F63" w:rsidRDefault="00EB2F63" w:rsidP="00B62930">
      <w:pPr>
        <w:pStyle w:val="2ndindent"/>
        <w:spacing w:line="240" w:lineRule="auto"/>
        <w:ind w:left="1170" w:right="18" w:hanging="18"/>
      </w:pPr>
      <w:r>
        <w:t xml:space="preserve">For purposes of display, transactions deemed by management to be ongoing, major or central to the provision of health care services are reported as operating revenues and expenses.  </w:t>
      </w:r>
      <w:r w:rsidR="00752261">
        <w:t xml:space="preserve">Property tax levied to finance the current year is included </w:t>
      </w:r>
      <w:r w:rsidR="00837F97">
        <w:t>as</w:t>
      </w:r>
      <w:r w:rsidR="00752261">
        <w:t xml:space="preserve"> non-operating revenues and p</w:t>
      </w:r>
      <w:r>
        <w:t>eripheral or incidental transactions are reported as non-operating revenues and expenses.</w:t>
      </w:r>
    </w:p>
    <w:p w:rsidR="001531B5" w:rsidRDefault="001531B5" w:rsidP="00B62930">
      <w:pPr>
        <w:pStyle w:val="Noteslineindent5"/>
        <w:numPr>
          <w:ilvl w:val="0"/>
          <w:numId w:val="14"/>
        </w:numPr>
        <w:tabs>
          <w:tab w:val="clear" w:pos="1155"/>
        </w:tabs>
        <w:spacing w:line="240" w:lineRule="auto"/>
        <w:ind w:left="1152" w:right="0" w:hanging="432"/>
        <w:rPr>
          <w:rStyle w:val="Underline"/>
        </w:rPr>
        <w:sectPr w:rsidR="001531B5" w:rsidSect="005A1699">
          <w:headerReference w:type="default" r:id="rId81"/>
          <w:footnotePr>
            <w:numRestart w:val="eachSect"/>
          </w:footnotePr>
          <w:pgSz w:w="12240" w:h="15840" w:code="1"/>
          <w:pgMar w:top="1440" w:right="1152" w:bottom="720" w:left="1440" w:header="864" w:footer="864" w:gutter="0"/>
          <w:cols w:space="0"/>
          <w:noEndnote/>
        </w:sectPr>
      </w:pPr>
    </w:p>
    <w:p w:rsidR="00EB2F63" w:rsidRDefault="00EB2F63" w:rsidP="00B62930">
      <w:pPr>
        <w:pStyle w:val="Noteslineindent5"/>
        <w:numPr>
          <w:ilvl w:val="0"/>
          <w:numId w:val="14"/>
        </w:numPr>
        <w:tabs>
          <w:tab w:val="clear" w:pos="1155"/>
        </w:tabs>
        <w:spacing w:line="240" w:lineRule="auto"/>
        <w:ind w:left="1152" w:right="0" w:hanging="432"/>
        <w:rPr>
          <w:rStyle w:val="Underline"/>
        </w:rPr>
      </w:pPr>
      <w:r>
        <w:rPr>
          <w:rStyle w:val="Underline"/>
        </w:rPr>
        <w:lastRenderedPageBreak/>
        <w:t>Net Patient Service Revenue</w:t>
      </w:r>
    </w:p>
    <w:p w:rsidR="00EB2F63" w:rsidRDefault="00EB2F63" w:rsidP="00B62930">
      <w:pPr>
        <w:pStyle w:val="2ndindent"/>
        <w:spacing w:line="240" w:lineRule="auto"/>
        <w:ind w:left="1170" w:right="18" w:hanging="18"/>
      </w:pPr>
      <w:r>
        <w:t>Patient service revenue is reported at the estimated net realizable amounts from patients, third-party pay</w:t>
      </w:r>
      <w:r w:rsidR="008605E2">
        <w:t>e</w:t>
      </w:r>
      <w:r>
        <w:t>rs and others for services rendered, including estimated retroactive adjustments under reimbursement agreements with third-party pay</w:t>
      </w:r>
      <w:r w:rsidR="008605E2">
        <w:t>e</w:t>
      </w:r>
      <w:r>
        <w:t>rs and a provision for uncollectable accounts.  Retroactive adjustments are accrued on an estimated basis in the period the related services are rendered and adjusted in future periods as final settlements are determined.</w:t>
      </w:r>
    </w:p>
    <w:p w:rsidR="00EB2F63" w:rsidRDefault="00EB2F63" w:rsidP="00B62930">
      <w:pPr>
        <w:pStyle w:val="Noteslineindent5"/>
        <w:numPr>
          <w:ilvl w:val="0"/>
          <w:numId w:val="14"/>
        </w:numPr>
        <w:tabs>
          <w:tab w:val="clear" w:pos="1155"/>
        </w:tabs>
        <w:spacing w:line="240" w:lineRule="auto"/>
        <w:ind w:left="1152" w:right="0" w:hanging="432"/>
      </w:pPr>
      <w:r>
        <w:rPr>
          <w:u w:val="single"/>
        </w:rPr>
        <w:t>Charity Care</w:t>
      </w:r>
    </w:p>
    <w:p w:rsidR="00EB2F63" w:rsidRDefault="00EB2F63" w:rsidP="00B62930">
      <w:pPr>
        <w:pStyle w:val="2ndindent"/>
        <w:spacing w:line="240" w:lineRule="auto"/>
        <w:ind w:left="1170" w:right="18" w:hanging="18"/>
      </w:pPr>
      <w:r>
        <w:t>The Hospital provides care to patients who meet certain criteria under its charity care policy without charge or at amounts less than its established rates.  Revenue from services to these patients is automatically recorded in the accounting system at the established rates, but the Hospital does not pursue collection of the amounts.  The resulting adjustments are recorded as bad debts or adjustments to patient service revenue, depending on the timing of the charity determination.</w:t>
      </w:r>
    </w:p>
    <w:p w:rsidR="00EB2F63" w:rsidRDefault="00EB2F63" w:rsidP="004E1758">
      <w:pPr>
        <w:pStyle w:val="Noteslinenoindent"/>
        <w:keepNext w:val="0"/>
        <w:keepLines w:val="0"/>
        <w:numPr>
          <w:ilvl w:val="1"/>
          <w:numId w:val="34"/>
        </w:numPr>
        <w:tabs>
          <w:tab w:val="clear" w:pos="720"/>
        </w:tabs>
        <w:spacing w:line="240" w:lineRule="auto"/>
        <w:ind w:left="720"/>
      </w:pPr>
      <w:r>
        <w:t>Cash</w:t>
      </w:r>
      <w:r w:rsidR="003F2A32">
        <w:t xml:space="preserve">, Cash Equivalents </w:t>
      </w:r>
      <w:r>
        <w:t>and Investments</w:t>
      </w:r>
    </w:p>
    <w:p w:rsidR="0087195B" w:rsidRDefault="0087195B" w:rsidP="003326B3">
      <w:pPr>
        <w:pStyle w:val="notesfirstindent"/>
        <w:spacing w:line="240" w:lineRule="auto"/>
        <w:ind w:left="720" w:right="0" w:firstLine="0"/>
      </w:pPr>
      <w:r>
        <w:t xml:space="preserve">The Hospital’s deposits in banks at June 30, </w:t>
      </w:r>
      <w:r w:rsidR="00DB3ECF">
        <w:t>2018</w:t>
      </w:r>
      <w:r>
        <w:t xml:space="preserve"> and </w:t>
      </w:r>
      <w:r w:rsidR="00DB3ECF">
        <w:t>2017</w:t>
      </w:r>
      <w:r>
        <w:t xml:space="preserve"> were entirely covered by federal depository insurance or the State Sinking Fund in accordance with Chapter 12C of the Code of Iowa.  This chapter provides for additional assessmen</w:t>
      </w:r>
      <w:r w:rsidR="00A61301">
        <w:t>ts against the depositories to e</w:t>
      </w:r>
      <w:r>
        <w:t>nsure there will be no loss of public funds.</w:t>
      </w:r>
    </w:p>
    <w:p w:rsidR="0087195B" w:rsidRDefault="0087195B" w:rsidP="003326B3">
      <w:pPr>
        <w:pStyle w:val="notesfirstindent"/>
        <w:spacing w:line="240" w:lineRule="auto"/>
        <w:ind w:left="720" w:right="0" w:firstLine="0"/>
      </w:pPr>
      <w:r>
        <w:t>The Hospital is authorized by statute to invest public funds in obligations of the United States government, its agencies and instrumentalities; certificates of deposit or other evidences of deposit at federally insured depository institutions approved by the Board of Trustees; prime eligible bankers acceptances; certain high rated commercial paper; perfected repurchase agreements; certain registered open-end management investment companies; certain joint investment trusts, and warrants or improvement certificates of a drainage district.</w:t>
      </w:r>
    </w:p>
    <w:p w:rsidR="0087195B" w:rsidRDefault="00A61301" w:rsidP="00D13119">
      <w:pPr>
        <w:pStyle w:val="notesfirstindent"/>
        <w:spacing w:after="0" w:line="240" w:lineRule="auto"/>
        <w:ind w:left="720" w:right="18" w:firstLine="0"/>
      </w:pPr>
      <w:r>
        <w:t xml:space="preserve">At June 30, </w:t>
      </w:r>
      <w:r w:rsidR="00DB3ECF">
        <w:t>2018</w:t>
      </w:r>
      <w:r w:rsidR="009F3130">
        <w:t xml:space="preserve"> and June 30, 2017</w:t>
      </w:r>
      <w:r w:rsidR="004878D4">
        <w:t>,</w:t>
      </w:r>
      <w:r w:rsidR="0087195B">
        <w:t xml:space="preserve"> the Hospit</w:t>
      </w:r>
      <w:r>
        <w:t>al</w:t>
      </w:r>
      <w:r w:rsidR="002C0CF9">
        <w:t xml:space="preserve"> had the following </w:t>
      </w:r>
      <w:r w:rsidR="002169DB">
        <w:t>investments</w:t>
      </w:r>
      <w:r w:rsidR="0087195B">
        <w:t>:</w:t>
      </w:r>
    </w:p>
    <w:p w:rsidR="007D2B39" w:rsidRPr="004E1758" w:rsidRDefault="0032130D" w:rsidP="00D13119">
      <w:pPr>
        <w:ind w:left="900" w:right="288"/>
        <w:jc w:val="center"/>
        <w:rPr>
          <w:color w:val="FF0000"/>
        </w:rPr>
      </w:pPr>
      <w:r>
        <w:rPr>
          <w:color w:val="FF0000"/>
        </w:rPr>
        <w:pict>
          <v:shape id="_x0000_i1061" type="#_x0000_t75" style="width:367.4pt;height:89.8pt">
            <v:imagedata r:id="rId82" o:title=""/>
          </v:shape>
        </w:pict>
      </w:r>
    </w:p>
    <w:p w:rsidR="0087195B" w:rsidRPr="002731D9" w:rsidRDefault="0087195B" w:rsidP="00D13119">
      <w:pPr>
        <w:pStyle w:val="notesfirstindent"/>
        <w:spacing w:line="240" w:lineRule="auto"/>
        <w:ind w:left="720" w:right="18" w:firstLine="0"/>
      </w:pPr>
      <w:r w:rsidRPr="002731D9">
        <w:t xml:space="preserve">The </w:t>
      </w:r>
      <w:r>
        <w:t>Hospital</w:t>
      </w:r>
      <w:r w:rsidRPr="002731D9">
        <w:t xml:space="preserve"> uses the fair value hierarchy established by generally</w:t>
      </w:r>
      <w:r w:rsidR="002C0CF9">
        <w:t xml:space="preserve"> accepted accounting principles</w:t>
      </w:r>
      <w:r w:rsidRPr="002731D9">
        <w:t xml:space="preserve"> bas</w:t>
      </w:r>
      <w:r w:rsidR="002C0CF9">
        <w:t>ed on the valuation inputs used</w:t>
      </w:r>
      <w:r w:rsidRPr="002731D9">
        <w:t xml:space="preserve"> to measure the fair value of the asset.  Level 1 inputs are quoted prices in active markets for identica</w:t>
      </w:r>
      <w:r w:rsidR="002C0CF9">
        <w:t xml:space="preserve">l assets. </w:t>
      </w:r>
      <w:r w:rsidRPr="002731D9">
        <w:t xml:space="preserve"> Level 2 inputs are sign</w:t>
      </w:r>
      <w:r w:rsidR="002C0CF9">
        <w:t xml:space="preserve">ificant other observable inputs. </w:t>
      </w:r>
      <w:r w:rsidRPr="002731D9">
        <w:t xml:space="preserve"> Level 3 inputs are significant unobservable inputs.</w:t>
      </w:r>
    </w:p>
    <w:p w:rsidR="0087195B" w:rsidRPr="002731D9" w:rsidRDefault="0087195B" w:rsidP="00D13119">
      <w:pPr>
        <w:pStyle w:val="notesfirstindent"/>
        <w:spacing w:line="240" w:lineRule="auto"/>
        <w:ind w:left="720" w:right="18" w:firstLine="0"/>
      </w:pPr>
      <w:r w:rsidRPr="002731D9">
        <w:t>The recurring fair value measurement</w:t>
      </w:r>
      <w:r>
        <w:t>s</w:t>
      </w:r>
      <w:r w:rsidRPr="002731D9">
        <w:t xml:space="preserve"> for the </w:t>
      </w:r>
      <w:r>
        <w:t>U.S. Treasury Bonds</w:t>
      </w:r>
      <w:r w:rsidRPr="002731D9">
        <w:t xml:space="preserve"> </w:t>
      </w:r>
      <w:r w:rsidR="002C0CF9">
        <w:t xml:space="preserve">was determined </w:t>
      </w:r>
      <w:r w:rsidRPr="002731D9">
        <w:t xml:space="preserve">using </w:t>
      </w:r>
      <w:r>
        <w:t>the last sales price at current exchange rates.</w:t>
      </w:r>
      <w:r w:rsidRPr="002731D9">
        <w:t xml:space="preserve"> (Level 1 inputs)</w:t>
      </w:r>
    </w:p>
    <w:p w:rsidR="0087195B" w:rsidRDefault="0087195B" w:rsidP="00D13119">
      <w:pPr>
        <w:pStyle w:val="notesfirstindent"/>
        <w:spacing w:line="240" w:lineRule="auto"/>
        <w:ind w:left="720" w:right="18" w:firstLine="0"/>
      </w:pPr>
      <w:r>
        <w:t>Interest rate risk - The Hospital’s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Hospital.</w:t>
      </w:r>
    </w:p>
    <w:p w:rsidR="004E1758" w:rsidRDefault="004E1758" w:rsidP="004E1758">
      <w:pPr>
        <w:pStyle w:val="Noteslinenoindent"/>
        <w:keepNext w:val="0"/>
        <w:keepLines w:val="0"/>
        <w:numPr>
          <w:ilvl w:val="1"/>
          <w:numId w:val="34"/>
        </w:numPr>
        <w:tabs>
          <w:tab w:val="clear" w:pos="720"/>
        </w:tabs>
        <w:spacing w:line="240" w:lineRule="auto"/>
        <w:ind w:left="720"/>
        <w:sectPr w:rsidR="004E1758" w:rsidSect="005A1699">
          <w:headerReference w:type="default" r:id="rId83"/>
          <w:footnotePr>
            <w:numRestart w:val="eachSect"/>
          </w:footnotePr>
          <w:pgSz w:w="12240" w:h="15840" w:code="1"/>
          <w:pgMar w:top="1440" w:right="1152" w:bottom="720" w:left="1440" w:header="864" w:footer="864" w:gutter="0"/>
          <w:cols w:space="0"/>
          <w:noEndnote/>
        </w:sectPr>
      </w:pPr>
    </w:p>
    <w:p w:rsidR="00EB2F63" w:rsidRDefault="00EB2F63" w:rsidP="004E1758">
      <w:pPr>
        <w:pStyle w:val="Noteslinenoindent"/>
        <w:keepNext w:val="0"/>
        <w:keepLines w:val="0"/>
        <w:numPr>
          <w:ilvl w:val="1"/>
          <w:numId w:val="34"/>
        </w:numPr>
        <w:tabs>
          <w:tab w:val="clear" w:pos="720"/>
        </w:tabs>
        <w:spacing w:line="240" w:lineRule="auto"/>
        <w:ind w:left="720"/>
      </w:pPr>
      <w:r>
        <w:lastRenderedPageBreak/>
        <w:t>Estimated Amounts Due From and Due to Contracting Agencies</w:t>
      </w:r>
    </w:p>
    <w:p w:rsidR="00EB2F63" w:rsidRDefault="00EB2F63" w:rsidP="004E1758">
      <w:pPr>
        <w:pStyle w:val="notesfirstindent"/>
        <w:spacing w:line="240" w:lineRule="auto"/>
        <w:ind w:left="720" w:right="0" w:firstLine="0"/>
      </w:pPr>
      <w:r>
        <w:t>The Hospital has entered into reimbursement agreements with the Social Security Administration and Hospital Service, Inc. of Iowa for services rendered to Medicare, Medicaid and Wellmark patients.  The reimbursements are based on the costs of caring for these patients as determined by cost findings prepared annually.  However, reimbursements cannot exceed the charges for the patient service.  Medicare and Medicaid allow any excess of cost over charges to be carried forward and recovered in the subsequent two years.  Recovery is limited to the extent the cost finding for either year shows an excess of charges over costs.</w:t>
      </w:r>
    </w:p>
    <w:p w:rsidR="00EB2F63" w:rsidRDefault="00EB2F63" w:rsidP="004E1758">
      <w:pPr>
        <w:pStyle w:val="notesfirstindent"/>
        <w:spacing w:line="240" w:lineRule="auto"/>
        <w:ind w:left="720" w:right="0" w:firstLine="0"/>
      </w:pPr>
      <w:r>
        <w:t xml:space="preserve">Under the reimbursement agreements, interim payments at prevailing rates have been made to the Hospital during the year.  The annual cost findings indicated the agencies owed the Hospital approximately $50,000 at </w:t>
      </w:r>
      <w:r w:rsidR="00AE488F">
        <w:t xml:space="preserve">June 30, </w:t>
      </w:r>
      <w:r w:rsidR="00DB3ECF">
        <w:t>2018</w:t>
      </w:r>
      <w:r>
        <w:t xml:space="preserve">.  At June 30, </w:t>
      </w:r>
      <w:r w:rsidR="00DB3ECF">
        <w:t>2017</w:t>
      </w:r>
      <w:r>
        <w:t xml:space="preserve">, the Hospital owed the agencies approximately $3,500.  A carry-over resulting from an excess of cost over charges of approximately $46,500 will expire June 30, </w:t>
      </w:r>
      <w:r w:rsidR="00DB3ECF">
        <w:t>2018</w:t>
      </w:r>
      <w:r>
        <w:t>.</w:t>
      </w:r>
    </w:p>
    <w:p w:rsidR="00EB2F63" w:rsidRDefault="00EB2F63" w:rsidP="004E1758">
      <w:pPr>
        <w:pStyle w:val="Noteslinenoindent"/>
        <w:keepNext w:val="0"/>
        <w:keepLines w:val="0"/>
        <w:numPr>
          <w:ilvl w:val="1"/>
          <w:numId w:val="34"/>
        </w:numPr>
        <w:tabs>
          <w:tab w:val="clear" w:pos="720"/>
        </w:tabs>
        <w:spacing w:line="240" w:lineRule="auto"/>
        <w:ind w:left="720"/>
      </w:pPr>
      <w:r>
        <w:t>Capital Assets</w:t>
      </w:r>
    </w:p>
    <w:p w:rsidR="00EB2F63" w:rsidRDefault="00174B8B" w:rsidP="00D13119">
      <w:pPr>
        <w:pStyle w:val="notesfirstindent"/>
        <w:spacing w:after="0" w:line="240" w:lineRule="auto"/>
        <w:ind w:left="720" w:right="288" w:firstLine="0"/>
      </w:pPr>
      <w:r>
        <w:t>C</w:t>
      </w:r>
      <w:r w:rsidR="00EB2F63">
        <w:t>apital assets</w:t>
      </w:r>
      <w:r>
        <w:t xml:space="preserve"> activity for the year</w:t>
      </w:r>
      <w:r w:rsidR="00C143D8">
        <w:t>s</w:t>
      </w:r>
      <w:r>
        <w:t xml:space="preserve"> ended</w:t>
      </w:r>
      <w:r w:rsidR="00EB2F63">
        <w:t xml:space="preserve"> </w:t>
      </w:r>
      <w:r w:rsidR="00AE488F">
        <w:t xml:space="preserve">June 30, </w:t>
      </w:r>
      <w:r w:rsidR="00DB3ECF">
        <w:t>2018</w:t>
      </w:r>
      <w:r w:rsidR="00C143D8">
        <w:t xml:space="preserve"> and </w:t>
      </w:r>
      <w:r w:rsidR="00DB3ECF">
        <w:t>2017</w:t>
      </w:r>
      <w:r w:rsidR="008A1ED7">
        <w:t xml:space="preserve"> </w:t>
      </w:r>
      <w:r>
        <w:t>was</w:t>
      </w:r>
      <w:r w:rsidR="00EB2F63">
        <w:t xml:space="preserve"> as follows:</w:t>
      </w:r>
    </w:p>
    <w:p w:rsidR="00C143D8" w:rsidRDefault="0032130D" w:rsidP="004E1758">
      <w:pPr>
        <w:ind w:left="720" w:right="18"/>
        <w:jc w:val="center"/>
        <w:rPr>
          <w:noProof/>
          <w:color w:val="FF0000"/>
          <w:sz w:val="16"/>
        </w:rPr>
      </w:pPr>
      <w:r>
        <w:rPr>
          <w:noProof/>
          <w:color w:val="FF0000"/>
          <w:sz w:val="16"/>
        </w:rPr>
        <w:pict>
          <v:shape id="_x0000_i1060" type="#_x0000_t75" style="width:425.3pt;height:265pt">
            <v:imagedata r:id="rId84" o:title=""/>
          </v:shape>
        </w:pict>
      </w:r>
    </w:p>
    <w:p w:rsidR="004748E7" w:rsidRPr="006D13C0" w:rsidRDefault="0032130D" w:rsidP="004E1758">
      <w:pPr>
        <w:ind w:left="720" w:right="18"/>
        <w:jc w:val="center"/>
        <w:rPr>
          <w:noProof/>
          <w:color w:val="FF0000"/>
          <w:sz w:val="16"/>
        </w:rPr>
      </w:pPr>
      <w:r>
        <w:rPr>
          <w:noProof/>
          <w:color w:val="FF0000"/>
          <w:sz w:val="16"/>
        </w:rPr>
        <w:lastRenderedPageBreak/>
        <w:pict>
          <v:shape id="_x0000_i1059" type="#_x0000_t75" style="width:425.3pt;height:234.55pt">
            <v:imagedata r:id="rId85" o:title=""/>
          </v:shape>
        </w:pict>
      </w:r>
    </w:p>
    <w:p w:rsidR="00EB2F63" w:rsidRDefault="00EB2F63" w:rsidP="004E1758">
      <w:pPr>
        <w:pStyle w:val="Noteslinenoindent"/>
        <w:keepNext w:val="0"/>
        <w:keepLines w:val="0"/>
        <w:numPr>
          <w:ilvl w:val="1"/>
          <w:numId w:val="34"/>
        </w:numPr>
        <w:tabs>
          <w:tab w:val="clear" w:pos="720"/>
        </w:tabs>
        <w:spacing w:line="240" w:lineRule="auto"/>
        <w:ind w:left="720"/>
      </w:pPr>
      <w:r>
        <w:t>Construction Commitment</w:t>
      </w:r>
    </w:p>
    <w:p w:rsidR="00EB2F63" w:rsidRDefault="00EB2F63" w:rsidP="004E1758">
      <w:pPr>
        <w:pStyle w:val="notesfirstindent"/>
        <w:spacing w:line="240" w:lineRule="auto"/>
        <w:ind w:left="720" w:right="18" w:firstLine="0"/>
      </w:pPr>
      <w:r>
        <w:t xml:space="preserve">During the year ended </w:t>
      </w:r>
      <w:r w:rsidR="00AE488F">
        <w:t xml:space="preserve">June 30, </w:t>
      </w:r>
      <w:r w:rsidR="00DB3ECF">
        <w:t>2018</w:t>
      </w:r>
      <w:r>
        <w:t xml:space="preserve">, the Hospital entered into a construction </w:t>
      </w:r>
      <w:r w:rsidR="00C03204">
        <w:t>contrac</w:t>
      </w:r>
      <w:r>
        <w:t xml:space="preserve">t totaling approximately $85,000 to </w:t>
      </w:r>
      <w:r w:rsidR="003435A8">
        <w:t>remodel</w:t>
      </w:r>
      <w:r>
        <w:t xml:space="preserve"> existing laboratory facilities.  At </w:t>
      </w:r>
      <w:r w:rsidR="00AE488F">
        <w:t>June</w:t>
      </w:r>
      <w:r w:rsidR="004748E7">
        <w:t> </w:t>
      </w:r>
      <w:r w:rsidR="00AE488F">
        <w:t xml:space="preserve">30, </w:t>
      </w:r>
      <w:r w:rsidR="00DB3ECF">
        <w:t>2018</w:t>
      </w:r>
      <w:r>
        <w:t>, $23,700 of the project had been completed.  Financing for the new construction is being provided by funds designated by the Board of Trustees</w:t>
      </w:r>
      <w:r w:rsidR="003333EE">
        <w:t>.</w:t>
      </w:r>
    </w:p>
    <w:p w:rsidR="00907825" w:rsidRDefault="00907825" w:rsidP="00B57F9E">
      <w:pPr>
        <w:pStyle w:val="Noteslinenoindent"/>
        <w:keepNext w:val="0"/>
        <w:keepLines w:val="0"/>
        <w:numPr>
          <w:ilvl w:val="1"/>
          <w:numId w:val="34"/>
        </w:numPr>
        <w:tabs>
          <w:tab w:val="clear" w:pos="720"/>
        </w:tabs>
        <w:spacing w:line="240" w:lineRule="auto"/>
        <w:ind w:left="720" w:right="18"/>
      </w:pPr>
      <w:r>
        <w:t xml:space="preserve">Long-Term </w:t>
      </w:r>
      <w:r w:rsidR="00D1264E">
        <w:t>Liabilities</w:t>
      </w:r>
    </w:p>
    <w:p w:rsidR="00907825" w:rsidRDefault="00D1264E" w:rsidP="00B57F9E">
      <w:pPr>
        <w:pStyle w:val="notesfirstindent"/>
        <w:spacing w:after="0" w:line="240" w:lineRule="auto"/>
        <w:ind w:left="720" w:right="18" w:firstLine="0"/>
      </w:pPr>
      <w:r>
        <w:t xml:space="preserve">A </w:t>
      </w:r>
      <w:r w:rsidR="00907825">
        <w:t xml:space="preserve">summary of </w:t>
      </w:r>
      <w:r>
        <w:t xml:space="preserve">changes in </w:t>
      </w:r>
      <w:r w:rsidR="00907825">
        <w:t xml:space="preserve">long-term </w:t>
      </w:r>
      <w:r>
        <w:t xml:space="preserve">liabilities for the years ended </w:t>
      </w:r>
      <w:r w:rsidR="00AE488F">
        <w:t xml:space="preserve">June 30, </w:t>
      </w:r>
      <w:r w:rsidR="00DB3ECF">
        <w:t>2018</w:t>
      </w:r>
      <w:r>
        <w:t xml:space="preserve"> and </w:t>
      </w:r>
      <w:r w:rsidR="00DB3ECF">
        <w:t>2017</w:t>
      </w:r>
      <w:r>
        <w:t xml:space="preserve"> is as follows</w:t>
      </w:r>
      <w:r w:rsidR="00907825">
        <w:t>:</w:t>
      </w:r>
    </w:p>
    <w:p w:rsidR="00907825" w:rsidRDefault="0032130D" w:rsidP="00B57F9E">
      <w:pPr>
        <w:ind w:left="720"/>
        <w:jc w:val="center"/>
        <w:rPr>
          <w:color w:val="FF0000"/>
        </w:rPr>
      </w:pPr>
      <w:r>
        <w:rPr>
          <w:color w:val="FF0000"/>
        </w:rPr>
        <w:pict>
          <v:shape id="_x0000_i1058" type="#_x0000_t75" style="width:424.6pt;height:267.95pt">
            <v:imagedata r:id="rId86" o:title=""/>
          </v:shape>
        </w:pict>
      </w:r>
    </w:p>
    <w:p w:rsidR="00301E60" w:rsidRDefault="00301E60" w:rsidP="00D13119">
      <w:pPr>
        <w:pStyle w:val="notesfirstindent"/>
        <w:spacing w:line="240" w:lineRule="auto"/>
        <w:ind w:left="720" w:right="288" w:firstLine="0"/>
        <w:sectPr w:rsidR="00301E60" w:rsidSect="005A1699">
          <w:headerReference w:type="default" r:id="rId87"/>
          <w:footnotePr>
            <w:numRestart w:val="eachSect"/>
          </w:footnotePr>
          <w:pgSz w:w="12240" w:h="15840" w:code="1"/>
          <w:pgMar w:top="1440" w:right="1152" w:bottom="720" w:left="1440" w:header="864" w:footer="864" w:gutter="0"/>
          <w:cols w:space="0"/>
          <w:noEndnote/>
        </w:sectPr>
      </w:pPr>
    </w:p>
    <w:p w:rsidR="00907825" w:rsidRDefault="00907825" w:rsidP="00B57F9E">
      <w:pPr>
        <w:pStyle w:val="notesfirstindent"/>
        <w:spacing w:after="0" w:line="240" w:lineRule="auto"/>
        <w:ind w:left="720" w:right="18" w:firstLine="0"/>
      </w:pPr>
      <w:r>
        <w:lastRenderedPageBreak/>
        <w:t xml:space="preserve">The bonds payable are revenue bonds issued under the provisions of Chapter 331.461 of the Code of Iowa and, as such, the Hospital has pledged future revenues, net of specified operating expenses, to repay the bonds.  The bonds were issued in </w:t>
      </w:r>
      <w:r w:rsidR="00BA4E78">
        <w:t>20</w:t>
      </w:r>
      <w:r w:rsidR="00301E60">
        <w:t>1</w:t>
      </w:r>
      <w:r w:rsidR="00E30C9F">
        <w:t>2</w:t>
      </w:r>
      <w:r w:rsidR="00C62095">
        <w:t xml:space="preserve"> a</w:t>
      </w:r>
      <w:r>
        <w:t xml:space="preserve">nd the proceeds provided financing for building improvements.  The bonds are payable solely from revenue from operations of the Hospital and are payable through </w:t>
      </w:r>
      <w:r w:rsidR="00BA4E78">
        <w:t>203</w:t>
      </w:r>
      <w:r w:rsidR="00E30C9F">
        <w:t>8</w:t>
      </w:r>
      <w:r>
        <w:t xml:space="preserve">  Annual principal and interest payments on the bonds are e</w:t>
      </w:r>
      <w:r w:rsidR="00535C08">
        <w:t>xpected to require less than 17</w:t>
      </w:r>
      <w:r w:rsidR="00FC5D47">
        <w:t>%</w:t>
      </w:r>
      <w:r w:rsidR="00FC5D47" w:rsidRPr="006B3822">
        <w:t xml:space="preserve"> </w:t>
      </w:r>
      <w:r w:rsidRPr="006B3822">
        <w:t xml:space="preserve">of </w:t>
      </w:r>
      <w:r>
        <w:t xml:space="preserve">the change in </w:t>
      </w:r>
      <w:r w:rsidRPr="006B3822">
        <w:t xml:space="preserve">net </w:t>
      </w:r>
      <w:r w:rsidR="002F64C4">
        <w:t>position</w:t>
      </w:r>
      <w:r w:rsidRPr="006B3822">
        <w:t xml:space="preserve">.  The total principal and interest </w:t>
      </w:r>
      <w:r>
        <w:t>remaining to be paid on the bonds is $1,035,527</w:t>
      </w:r>
      <w:r w:rsidRPr="006B3822">
        <w:t>.  For the current year, principal and interes</w:t>
      </w:r>
      <w:r>
        <w:t xml:space="preserve">t paid and the change in net </w:t>
      </w:r>
      <w:r w:rsidR="002F64C4">
        <w:t>position</w:t>
      </w:r>
      <w:r>
        <w:t xml:space="preserve"> (plus de</w:t>
      </w:r>
      <w:r w:rsidR="00535C08">
        <w:t>preciation expense) were $55,000</w:t>
      </w:r>
      <w:r w:rsidRPr="006B3822">
        <w:t xml:space="preserve"> and $</w:t>
      </w:r>
      <w:r w:rsidR="009F3130">
        <w:t>382,753</w:t>
      </w:r>
      <w:r w:rsidRPr="006B3822">
        <w:t>, respectively</w:t>
      </w:r>
      <w:r>
        <w:t>.  The details of the Hospital's bonded indebtedness are as follows:</w:t>
      </w:r>
    </w:p>
    <w:p w:rsidR="00907825" w:rsidRPr="006D13C0" w:rsidRDefault="0032130D" w:rsidP="00B57F9E">
      <w:pPr>
        <w:ind w:left="720" w:right="18"/>
        <w:jc w:val="center"/>
        <w:rPr>
          <w:color w:val="FF0000"/>
        </w:rPr>
      </w:pPr>
      <w:r>
        <w:rPr>
          <w:color w:val="FF0000"/>
        </w:rPr>
        <w:pict>
          <v:shape id="_x0000_i1057" type="#_x0000_t75" style="width:301.35pt;height:185.55pt">
            <v:imagedata r:id="rId88" o:title=""/>
          </v:shape>
        </w:pict>
      </w:r>
    </w:p>
    <w:p w:rsidR="00907825" w:rsidRDefault="00907825" w:rsidP="00B57F9E">
      <w:pPr>
        <w:pStyle w:val="notesfirstindent"/>
        <w:spacing w:line="240" w:lineRule="auto"/>
        <w:ind w:left="720" w:right="18" w:firstLine="0"/>
      </w:pPr>
      <w:r>
        <w:t xml:space="preserve">The Hospital has reserved the right to call any of these bonds prior to maturity on or after November 1, </w:t>
      </w:r>
      <w:r w:rsidR="00BA4E78">
        <w:t>20</w:t>
      </w:r>
      <w:r w:rsidR="00E30C9F">
        <w:t>20</w:t>
      </w:r>
    </w:p>
    <w:p w:rsidR="00907825" w:rsidRDefault="005E2804" w:rsidP="00B57F9E">
      <w:pPr>
        <w:pStyle w:val="notesfirstindent"/>
        <w:spacing w:line="240" w:lineRule="auto"/>
        <w:ind w:left="720" w:right="18" w:firstLine="0"/>
      </w:pPr>
      <w:r>
        <w:t xml:space="preserve">The </w:t>
      </w:r>
      <w:r w:rsidR="00907825">
        <w:t xml:space="preserve">note payable is for equipment purchased in </w:t>
      </w:r>
      <w:r w:rsidR="00DB3ECF">
        <w:t>2017</w:t>
      </w:r>
      <w:r w:rsidR="00907825">
        <w:t xml:space="preserve"> and has a principal balance outstanding of $90,000 at </w:t>
      </w:r>
      <w:r w:rsidR="00AE488F">
        <w:t xml:space="preserve">June 30, </w:t>
      </w:r>
      <w:r w:rsidR="00DB3ECF">
        <w:t>2018</w:t>
      </w:r>
      <w:r w:rsidR="00907825">
        <w:t xml:space="preserve">.  </w:t>
      </w:r>
      <w:r>
        <w:t xml:space="preserve">The note is secured by the equipment purchased.  </w:t>
      </w:r>
      <w:r w:rsidR="00907825">
        <w:t xml:space="preserve">This note is payable in equal yearly installments of $9,000 plus interest through the year ending June 30, </w:t>
      </w:r>
      <w:r w:rsidR="00BA4E78">
        <w:t>20</w:t>
      </w:r>
      <w:r w:rsidR="00E30C9F">
        <w:t>27</w:t>
      </w:r>
      <w:r w:rsidR="00C62095">
        <w:t xml:space="preserve">. </w:t>
      </w:r>
      <w:r>
        <w:t xml:space="preserve"> The </w:t>
      </w:r>
      <w:r w:rsidR="00907825">
        <w:t>interest rate</w:t>
      </w:r>
      <w:r w:rsidR="00827DF7">
        <w:t xml:space="preserve"> on the note</w:t>
      </w:r>
      <w:r w:rsidR="00907825">
        <w:t xml:space="preserve"> is 7.5%</w:t>
      </w:r>
      <w:r w:rsidR="003D2D25">
        <w:t xml:space="preserve"> per annum</w:t>
      </w:r>
      <w:r w:rsidR="00907825">
        <w:t>.</w:t>
      </w:r>
    </w:p>
    <w:p w:rsidR="00C62095" w:rsidRPr="00571064" w:rsidRDefault="00C62095" w:rsidP="00C62095">
      <w:pPr>
        <w:pStyle w:val="Noteslinenoindent"/>
        <w:keepNext w:val="0"/>
        <w:keepLines w:val="0"/>
        <w:numPr>
          <w:ilvl w:val="1"/>
          <w:numId w:val="34"/>
        </w:numPr>
        <w:tabs>
          <w:tab w:val="clear" w:pos="720"/>
        </w:tabs>
        <w:spacing w:line="240" w:lineRule="auto"/>
        <w:ind w:left="720" w:right="18"/>
        <w:rPr>
          <w:rFonts w:eastAsiaTheme="minorHAnsi" w:cstheme="minorBidi"/>
        </w:rPr>
      </w:pPr>
      <w:r w:rsidRPr="00571064">
        <w:rPr>
          <w:rFonts w:eastAsiaTheme="minorHAnsi" w:cstheme="minorBidi"/>
        </w:rPr>
        <w:t>Pension Plan</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Pr="00571064">
        <w:rPr>
          <w:rFonts w:eastAsiaTheme="minorHAnsi" w:cstheme="minorBidi"/>
        </w:rPr>
        <w:t xml:space="preserve"> IPERS membership is mandatory for employees of the </w:t>
      </w:r>
      <w:r>
        <w:rPr>
          <w:rFonts w:eastAsiaTheme="minorHAnsi" w:cstheme="minorBidi"/>
        </w:rPr>
        <w:t>Hospital, except for those covered by another retirement system</w:t>
      </w:r>
      <w:r w:rsidRPr="00571064">
        <w:rPr>
          <w:rFonts w:eastAsiaTheme="minorHAnsi" w:cstheme="minorBidi"/>
        </w:rPr>
        <w:t xml:space="preserve">.  Employees of the </w:t>
      </w:r>
      <w:r>
        <w:rPr>
          <w:rFonts w:eastAsiaTheme="minorHAnsi" w:cstheme="minorBidi"/>
        </w:rPr>
        <w:t>Hospital</w:t>
      </w:r>
      <w:r w:rsidRPr="00571064">
        <w:rPr>
          <w:rFonts w:eastAsiaTheme="minorHAnsi" w:cstheme="minorBidi"/>
        </w:rPr>
        <w:t xml:space="preserve"> are provided with pensions through a cost-sharing multiple employer defined benefit pension plan administered by </w:t>
      </w:r>
      <w:r>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Pr>
          <w:rFonts w:eastAsiaTheme="minorHAnsi" w:cstheme="minorBidi"/>
        </w:rPr>
        <w:t>PO</w:t>
      </w:r>
      <w:r w:rsidRPr="00571064">
        <w:rPr>
          <w:rFonts w:eastAsiaTheme="minorHAnsi" w:cstheme="minorBidi"/>
        </w:rPr>
        <w:t xml:space="preserve"> Box 9117, Des</w:t>
      </w:r>
      <w:r>
        <w:rPr>
          <w:rFonts w:eastAsiaTheme="minorHAnsi" w:cstheme="minorBidi"/>
        </w:rPr>
        <w:t> </w:t>
      </w:r>
      <w:r w:rsidRPr="00571064">
        <w:rPr>
          <w:rFonts w:eastAsiaTheme="minorHAnsi" w:cstheme="minorBidi"/>
        </w:rPr>
        <w:t xml:space="preserve">Moines, Iowa 50306-9117 or at </w:t>
      </w:r>
      <w:r w:rsidRPr="004748E7">
        <w:rPr>
          <w:rFonts w:eastAsiaTheme="minorHAnsi" w:cstheme="minorBidi"/>
          <w:u w:val="single"/>
        </w:rPr>
        <w:t>www.ipers.org</w:t>
      </w:r>
      <w:r w:rsidRPr="00571064">
        <w:rPr>
          <w:rFonts w:eastAsiaTheme="minorHAnsi" w:cstheme="minorBidi"/>
        </w:rPr>
        <w:t>.</w:t>
      </w:r>
    </w:p>
    <w:p w:rsidR="00C62095"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Pr>
          <w:rFonts w:eastAsiaTheme="minorHAnsi" w:cstheme="minorBidi"/>
        </w:rPr>
        <w:t>.</w:t>
      </w:r>
    </w:p>
    <w:p w:rsidR="00C62095" w:rsidRDefault="00C62095" w:rsidP="00C62095">
      <w:pPr>
        <w:pStyle w:val="notesfirstindent"/>
        <w:spacing w:after="120" w:line="240" w:lineRule="auto"/>
        <w:ind w:left="720" w:right="18" w:firstLine="0"/>
        <w:rPr>
          <w:rFonts w:eastAsiaTheme="minorHAnsi" w:cstheme="minorBidi"/>
          <w:u w:val="single"/>
        </w:rPr>
        <w:sectPr w:rsidR="00C62095" w:rsidSect="005A1699">
          <w:headerReference w:type="default" r:id="rId89"/>
          <w:footnotePr>
            <w:numRestart w:val="eachSect"/>
          </w:footnotePr>
          <w:pgSz w:w="12240" w:h="15840" w:code="1"/>
          <w:pgMar w:top="1440" w:right="1152" w:bottom="720" w:left="1440" w:header="864" w:footer="864" w:gutter="0"/>
          <w:cols w:space="0"/>
          <w:noEndnote/>
        </w:sectPr>
      </w:pPr>
    </w:p>
    <w:p w:rsidR="00C62095" w:rsidRPr="00571064" w:rsidRDefault="00C62095" w:rsidP="00C62095">
      <w:pPr>
        <w:pStyle w:val="notesfirstindent"/>
        <w:spacing w:after="120" w:line="240" w:lineRule="auto"/>
        <w:ind w:left="720" w:right="18" w:firstLine="0"/>
        <w:rPr>
          <w:rFonts w:eastAsiaTheme="minorHAnsi" w:cstheme="minorBidi"/>
        </w:rPr>
      </w:pPr>
      <w:r w:rsidRPr="00954249">
        <w:rPr>
          <w:rFonts w:eastAsiaTheme="minorHAnsi" w:cstheme="minorBidi"/>
          <w:u w:val="single"/>
        </w:rPr>
        <w:lastRenderedPageBreak/>
        <w:t>Pension</w:t>
      </w:r>
      <w:r w:rsidRPr="00571064">
        <w:rPr>
          <w:rFonts w:eastAsiaTheme="minorHAnsi"/>
          <w:u w:val="single"/>
        </w:rPr>
        <w:t xml:space="preserve"> Benefits</w:t>
      </w:r>
      <w:r w:rsidRPr="00571064">
        <w:t xml:space="preserve"> – A </w:t>
      </w:r>
      <w:r>
        <w:t>R</w:t>
      </w:r>
      <w:r w:rsidRPr="00571064">
        <w:rPr>
          <w:rFonts w:eastAsiaTheme="minorHAnsi"/>
        </w:rPr>
        <w:t xml:space="preserve">egular member may retire at normal retirement age and receive monthly benefits without an early-retirement reduction.  Normal retirement age is age 65, any time after </w:t>
      </w:r>
      <w:r w:rsidRPr="00656EA1">
        <w:t>reaching</w:t>
      </w:r>
      <w:r w:rsidRPr="00571064">
        <w:rPr>
          <w:rFonts w:eastAsiaTheme="minorHAnsi"/>
        </w:rPr>
        <w:t xml:space="preserve"> age 62 with 20 or m</w:t>
      </w:r>
      <w:r>
        <w:rPr>
          <w:rFonts w:eastAsiaTheme="minorHAnsi"/>
        </w:rPr>
        <w:t>ore years of covered employment</w:t>
      </w:r>
      <w:r w:rsidRPr="00571064">
        <w:rPr>
          <w:rFonts w:eastAsiaTheme="minorHAnsi"/>
        </w:rPr>
        <w:t xml:space="preserve"> or when the member’s years of service plus the member’s age at the last birthday equals or excee</w:t>
      </w:r>
      <w:r>
        <w:rPr>
          <w:rFonts w:eastAsiaTheme="minorHAnsi"/>
        </w:rPr>
        <w:t xml:space="preserve">ds 88, whichever comes first.  </w:t>
      </w:r>
      <w:r w:rsidRPr="00571064">
        <w:rPr>
          <w:rFonts w:eastAsiaTheme="minorHAnsi"/>
        </w:rPr>
        <w:t>These qualifications must be met on the member’s first mo</w:t>
      </w:r>
      <w:r>
        <w:rPr>
          <w:rFonts w:eastAsiaTheme="minorHAnsi"/>
        </w:rPr>
        <w:t>nth of entitlement to benefits.</w:t>
      </w:r>
      <w:r w:rsidRPr="00571064">
        <w:rPr>
          <w:rFonts w:eastAsiaTheme="minorHAnsi"/>
        </w:rPr>
        <w:t xml:space="preserve">  Members cannot begin receiving retirement benefits before </w:t>
      </w:r>
      <w:r w:rsidRPr="00656EA1">
        <w:t>age</w:t>
      </w:r>
      <w:r w:rsidRPr="00571064">
        <w:rPr>
          <w:rFonts w:eastAsiaTheme="minorHAnsi"/>
        </w:rPr>
        <w:t xml:space="preserve"> 55.</w:t>
      </w:r>
      <w:r>
        <w:rPr>
          <w:rFonts w:eastAsiaTheme="minorHAnsi"/>
        </w:rPr>
        <w:t xml:space="preserve">  </w:t>
      </w:r>
      <w:r w:rsidRPr="00571064">
        <w:rPr>
          <w:rFonts w:eastAsiaTheme="minorHAnsi" w:cstheme="minorBidi"/>
        </w:rPr>
        <w:t>The formula used to calculate a Regular member’s monthly IPERS benefit includes:</w:t>
      </w:r>
    </w:p>
    <w:p w:rsidR="00C62095" w:rsidRPr="00571064" w:rsidRDefault="00C62095" w:rsidP="00C62095">
      <w:pPr>
        <w:numPr>
          <w:ilvl w:val="0"/>
          <w:numId w:val="22"/>
        </w:numPr>
        <w:spacing w:after="240"/>
        <w:ind w:left="1260" w:right="468"/>
        <w:contextualSpacing/>
        <w:jc w:val="both"/>
        <w:rPr>
          <w:rFonts w:eastAsiaTheme="minorHAnsi" w:cstheme="minorBidi"/>
        </w:rPr>
      </w:pPr>
      <w:r w:rsidRPr="00571064">
        <w:rPr>
          <w:rFonts w:eastAsiaTheme="minorHAnsi" w:cstheme="minorBidi"/>
        </w:rPr>
        <w:t>A multip</w:t>
      </w:r>
      <w:r>
        <w:rPr>
          <w:rFonts w:eastAsiaTheme="minorHAnsi" w:cstheme="minorBidi"/>
        </w:rPr>
        <w:t>lier based on years of service</w:t>
      </w:r>
      <w:r w:rsidRPr="00571064">
        <w:rPr>
          <w:rFonts w:eastAsiaTheme="minorHAnsi" w:cstheme="minorBidi"/>
        </w:rPr>
        <w:t>.</w:t>
      </w:r>
    </w:p>
    <w:p w:rsidR="00C62095" w:rsidRDefault="00C62095" w:rsidP="00C62095">
      <w:pPr>
        <w:numPr>
          <w:ilvl w:val="0"/>
          <w:numId w:val="22"/>
        </w:numPr>
        <w:spacing w:after="180"/>
        <w:ind w:left="1267" w:right="468"/>
        <w:jc w:val="both"/>
        <w:rPr>
          <w:rFonts w:eastAsiaTheme="minorHAnsi" w:cstheme="minorBidi"/>
        </w:rPr>
      </w:pPr>
      <w:r w:rsidRPr="00571064">
        <w:rPr>
          <w:rFonts w:eastAsiaTheme="minorHAnsi" w:cstheme="minorBidi"/>
        </w:rPr>
        <w:t>The member’s h</w:t>
      </w:r>
      <w:r>
        <w:rPr>
          <w:rFonts w:eastAsiaTheme="minorHAnsi" w:cstheme="minorBidi"/>
        </w:rPr>
        <w:t>ighest five-year average salary,</w:t>
      </w:r>
      <w:r w:rsidRPr="00571064">
        <w:rPr>
          <w:rFonts w:eastAsiaTheme="minorHAnsi" w:cstheme="minorBidi"/>
        </w:rPr>
        <w:t xml:space="preserve"> </w:t>
      </w:r>
      <w:r>
        <w:rPr>
          <w:rFonts w:eastAsiaTheme="minorHAnsi" w:cstheme="minorBidi"/>
        </w:rPr>
        <w:t xml:space="preserve">except </w:t>
      </w:r>
      <w:r w:rsidRPr="00571064">
        <w:rPr>
          <w:rFonts w:eastAsiaTheme="minorHAnsi" w:cstheme="minorBidi"/>
        </w:rPr>
        <w:t>members wi</w:t>
      </w:r>
      <w:r>
        <w:rPr>
          <w:rFonts w:eastAsiaTheme="minorHAnsi" w:cstheme="minorBidi"/>
        </w:rPr>
        <w:t>th service before June 30, 2012</w:t>
      </w:r>
      <w:r w:rsidRPr="00571064">
        <w:rPr>
          <w:rFonts w:eastAsiaTheme="minorHAnsi" w:cstheme="minorBidi"/>
        </w:rPr>
        <w:t xml:space="preserve"> </w:t>
      </w:r>
      <w:r>
        <w:rPr>
          <w:rFonts w:eastAsiaTheme="minorHAnsi" w:cstheme="minorBidi"/>
        </w:rPr>
        <w:t xml:space="preserve">will use </w:t>
      </w:r>
      <w:r w:rsidRPr="00571064">
        <w:rPr>
          <w:rFonts w:eastAsiaTheme="minorHAnsi" w:cstheme="minorBidi"/>
        </w:rPr>
        <w:t>the highest three-year average salary as of t</w:t>
      </w:r>
      <w:r>
        <w:rPr>
          <w:rFonts w:eastAsiaTheme="minorHAnsi" w:cstheme="minorBidi"/>
        </w:rPr>
        <w:t>hat date</w:t>
      </w:r>
      <w:r w:rsidRPr="00571064">
        <w:rPr>
          <w:rFonts w:eastAsiaTheme="minorHAnsi" w:cstheme="minorBidi"/>
        </w:rPr>
        <w:t xml:space="preserve"> if it is greater than the highest five-year a</w:t>
      </w:r>
      <w:r>
        <w:rPr>
          <w:rFonts w:eastAsiaTheme="minorHAnsi" w:cstheme="minorBidi"/>
        </w:rPr>
        <w:t>verage salary.</w:t>
      </w:r>
    </w:p>
    <w:p w:rsidR="00C62095" w:rsidRDefault="00C62095" w:rsidP="00C62095">
      <w:pPr>
        <w:pStyle w:val="notesfirstindent"/>
        <w:spacing w:after="120" w:line="240" w:lineRule="auto"/>
        <w:ind w:left="720" w:right="18" w:firstLine="0"/>
        <w:rPr>
          <w:rFonts w:eastAsiaTheme="minorHAnsi" w:cstheme="minorBidi"/>
        </w:rPr>
      </w:pPr>
      <w:r>
        <w:rPr>
          <w:rFonts w:eastAsiaTheme="minorHAnsi" w:cstheme="minorBidi"/>
        </w:rPr>
        <w:t>Protection occupation members may retire at normal retirement age, which is generally at age 55.  The formula used to calculate a protection occupation member’s monthly IPERS benefit includes:</w:t>
      </w:r>
    </w:p>
    <w:p w:rsidR="00C62095" w:rsidRDefault="00C62095" w:rsidP="00C62095">
      <w:pPr>
        <w:numPr>
          <w:ilvl w:val="0"/>
          <w:numId w:val="22"/>
        </w:numPr>
        <w:ind w:left="1267" w:right="468"/>
        <w:jc w:val="both"/>
        <w:rPr>
          <w:rFonts w:eastAsiaTheme="minorHAnsi" w:cstheme="minorBidi"/>
        </w:rPr>
      </w:pPr>
      <w:r>
        <w:rPr>
          <w:rFonts w:eastAsiaTheme="minorHAnsi" w:cstheme="minorBidi"/>
        </w:rPr>
        <w:t>60% of average salary after completion of 22 years of service, plus an additional 1.5% of average salary for years of service greater than 22 but not more than 30 years of service.</w:t>
      </w:r>
    </w:p>
    <w:p w:rsidR="00C62095" w:rsidRPr="009F1F78" w:rsidRDefault="00C62095" w:rsidP="00C62095">
      <w:pPr>
        <w:numPr>
          <w:ilvl w:val="0"/>
          <w:numId w:val="22"/>
        </w:numPr>
        <w:spacing w:after="240"/>
        <w:ind w:left="1267" w:right="468"/>
        <w:contextualSpacing/>
        <w:jc w:val="both"/>
        <w:rPr>
          <w:rFonts w:eastAsiaTheme="minorHAnsi" w:cstheme="minorBidi"/>
        </w:rPr>
      </w:pPr>
      <w:r>
        <w:rPr>
          <w:rFonts w:eastAsiaTheme="minorHAnsi" w:cstheme="minorBidi"/>
        </w:rPr>
        <w:t>The member’s highest three-year average salary.</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w:t>
      </w:r>
      <w:r w:rsidR="009F3130">
        <w:rPr>
          <w:rFonts w:eastAsiaTheme="minorHAnsi" w:cstheme="minorBidi"/>
        </w:rPr>
        <w:t>-</w:t>
      </w:r>
      <w:r w:rsidRPr="00571064">
        <w:rPr>
          <w:rFonts w:eastAsiaTheme="minorHAnsi" w:cstheme="minorBidi"/>
        </w:rPr>
        <w:t>retirement reduction is calculated differently for service earned before and after July</w:t>
      </w:r>
      <w:r>
        <w:rPr>
          <w:rFonts w:eastAsiaTheme="minorHAnsi" w:cstheme="minorBidi"/>
        </w:rPr>
        <w:t> </w:t>
      </w:r>
      <w:r w:rsidRPr="00571064">
        <w:rPr>
          <w:rFonts w:eastAsiaTheme="minorHAnsi" w:cstheme="minorBidi"/>
        </w:rPr>
        <w:t>1, 2012.  For service earned before July 1, 2012, the reduction is 0.25</w:t>
      </w:r>
      <w:r>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Pr>
          <w:rFonts w:eastAsiaTheme="minorHAnsi" w:cstheme="minorBidi"/>
        </w:rPr>
        <w:t>on or after</w:t>
      </w:r>
      <w:r w:rsidRPr="00571064">
        <w:rPr>
          <w:rFonts w:eastAsiaTheme="minorHAnsi" w:cstheme="minorBidi"/>
        </w:rPr>
        <w:t xml:space="preserve"> July 1, 2012, the reduction is 0.50</w:t>
      </w:r>
      <w:r>
        <w:rPr>
          <w:rFonts w:eastAsiaTheme="minorHAnsi" w:cstheme="minorBidi"/>
        </w:rPr>
        <w:t>%</w:t>
      </w:r>
      <w:r w:rsidRPr="00571064">
        <w:rPr>
          <w:rFonts w:eastAsiaTheme="minorHAnsi" w:cstheme="minorBidi"/>
        </w:rPr>
        <w:t xml:space="preserve"> for each month the member receives benefits before age 65.</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Generally, once a member selects a benefit option, a monthly benefit is calculated and remains the </w:t>
      </w:r>
      <w:r w:rsidRPr="00656EA1">
        <w:t>same</w:t>
      </w:r>
      <w:r w:rsidRPr="00571064">
        <w:rPr>
          <w:rFonts w:eastAsiaTheme="minorHAnsi" w:cstheme="minorBidi"/>
        </w:rPr>
        <w:t xml:space="preserve"> for the rest of the member’s lifetime.  However, to combat the effects of inflation, retirees who began receiving benefits prior to July 1990 receive a guaranteed dividend with their regular November benefit payments.</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w:t>
      </w:r>
      <w:r w:rsidRPr="00656EA1">
        <w:t>the</w:t>
      </w:r>
      <w:r w:rsidRPr="00571064">
        <w:rPr>
          <w:rFonts w:eastAsiaTheme="minorHAnsi" w:cstheme="minorBidi"/>
        </w:rPr>
        <w:t xml:space="preserv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w:t>
      </w:r>
      <w:r>
        <w:rPr>
          <w:rFonts w:eastAsiaTheme="minorHAnsi" w:cstheme="minorBidi"/>
        </w:rPr>
        <w:t>C</w:t>
      </w:r>
      <w:r w:rsidRPr="00571064">
        <w:rPr>
          <w:rFonts w:eastAsiaTheme="minorHAnsi" w:cstheme="minorBidi"/>
        </w:rPr>
        <w:t>ontribution rates are established by IPERS following the annual actuari</w:t>
      </w:r>
      <w:r>
        <w:rPr>
          <w:rFonts w:eastAsiaTheme="minorHAnsi" w:cstheme="minorBidi"/>
        </w:rPr>
        <w:t>al valuation</w:t>
      </w:r>
      <w:r w:rsidRPr="00571064">
        <w:rPr>
          <w:rFonts w:eastAsiaTheme="minorHAnsi" w:cstheme="minorBidi"/>
        </w:rPr>
        <w:t xml:space="preserve"> which applies IPERS’ Contribution Rate Funding Policy and Actuarial Amortization Method.  </w:t>
      </w:r>
      <w:r>
        <w:rPr>
          <w:rFonts w:eastAsiaTheme="minorHAnsi" w:cstheme="minorBidi"/>
        </w:rPr>
        <w:t>State s</w:t>
      </w:r>
      <w:r w:rsidRPr="00571064">
        <w:rPr>
          <w:rFonts w:eastAsiaTheme="minorHAnsi" w:cstheme="minorBidi"/>
        </w:rPr>
        <w:t>tatute limits the amount rates can increase or decrease each year to 1</w:t>
      </w:r>
      <w:r>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w:t>
      </w:r>
      <w:r w:rsidRPr="00656EA1">
        <w:t>methods</w:t>
      </w:r>
      <w:r w:rsidRPr="00571064">
        <w:rPr>
          <w:rFonts w:eastAsiaTheme="minorHAnsi" w:cstheme="minorBidi"/>
        </w:rPr>
        <w:t xml:space="preserve">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C62095" w:rsidRDefault="00C62095" w:rsidP="00C62095">
      <w:pPr>
        <w:pStyle w:val="notesfirstindent"/>
        <w:spacing w:line="240" w:lineRule="auto"/>
        <w:ind w:left="720" w:right="18" w:firstLine="0"/>
        <w:rPr>
          <w:rFonts w:eastAsiaTheme="minorHAnsi" w:cstheme="minorBidi"/>
        </w:rPr>
        <w:sectPr w:rsidR="00C62095" w:rsidSect="005A1699">
          <w:footnotePr>
            <w:numRestart w:val="eachSect"/>
          </w:footnotePr>
          <w:pgSz w:w="12240" w:h="15840" w:code="1"/>
          <w:pgMar w:top="1440" w:right="1152" w:bottom="720" w:left="1440" w:header="864" w:footer="864" w:gutter="0"/>
          <w:cols w:space="0"/>
          <w:noEndnote/>
        </w:sectPr>
      </w:pPr>
    </w:p>
    <w:p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lastRenderedPageBreak/>
        <w:t>In fiscal year</w:t>
      </w:r>
      <w:r w:rsidR="00F16C77">
        <w:rPr>
          <w:rFonts w:eastAsiaTheme="minorHAnsi" w:cstheme="minorBidi"/>
        </w:rPr>
        <w:t>s</w:t>
      </w:r>
      <w:r>
        <w:rPr>
          <w:rFonts w:eastAsiaTheme="minorHAnsi" w:cstheme="minorBidi"/>
        </w:rPr>
        <w:t xml:space="preserve"> 2018</w:t>
      </w:r>
      <w:r w:rsidR="009F3130">
        <w:rPr>
          <w:rFonts w:eastAsiaTheme="minorHAnsi" w:cstheme="minorBidi"/>
        </w:rPr>
        <w:t xml:space="preserve"> and 2017</w:t>
      </w:r>
      <w:r w:rsidRPr="00571064">
        <w:rPr>
          <w:rFonts w:eastAsiaTheme="minorHAnsi" w:cstheme="minorBidi"/>
        </w:rPr>
        <w:t>, pursuant to the required rate, Regular members contributed 5.95</w:t>
      </w:r>
      <w:r>
        <w:rPr>
          <w:rFonts w:eastAsiaTheme="minorHAnsi" w:cstheme="minorBidi"/>
        </w:rPr>
        <w:t xml:space="preserve">% of covered </w:t>
      </w:r>
      <w:r w:rsidRPr="00571064">
        <w:rPr>
          <w:rFonts w:eastAsiaTheme="minorHAnsi" w:cstheme="minorBidi"/>
        </w:rPr>
        <w:t>pay</w:t>
      </w:r>
      <w:r>
        <w:rPr>
          <w:rFonts w:eastAsiaTheme="minorHAnsi" w:cstheme="minorBidi"/>
        </w:rPr>
        <w:t>roll</w:t>
      </w:r>
      <w:r w:rsidRPr="00571064">
        <w:rPr>
          <w:rFonts w:eastAsiaTheme="minorHAnsi" w:cstheme="minorBidi"/>
        </w:rPr>
        <w:t xml:space="preserve"> and the </w:t>
      </w:r>
      <w:r w:rsidRPr="00656EA1">
        <w:t>Hospital</w:t>
      </w:r>
      <w:r w:rsidRPr="00571064">
        <w:rPr>
          <w:rFonts w:eastAsiaTheme="minorHAnsi" w:cstheme="minorBidi"/>
        </w:rPr>
        <w:t xml:space="preserve"> contributed 8.93</w:t>
      </w:r>
      <w:r>
        <w:rPr>
          <w:rFonts w:eastAsiaTheme="minorHAnsi" w:cstheme="minorBidi"/>
        </w:rPr>
        <w:t>%</w:t>
      </w:r>
      <w:r w:rsidRPr="00571064">
        <w:rPr>
          <w:rFonts w:eastAsiaTheme="minorHAnsi" w:cstheme="minorBidi"/>
        </w:rPr>
        <w:t xml:space="preserve"> </w:t>
      </w:r>
      <w:r>
        <w:rPr>
          <w:rFonts w:eastAsiaTheme="minorHAnsi" w:cstheme="minorBidi"/>
        </w:rPr>
        <w:t xml:space="preserve">of covered payroll </w:t>
      </w:r>
      <w:r w:rsidRPr="00571064">
        <w:rPr>
          <w:rFonts w:eastAsiaTheme="minorHAnsi" w:cstheme="minorBidi"/>
        </w:rPr>
        <w:t>for a total rate of 14.88</w:t>
      </w:r>
      <w:r>
        <w:rPr>
          <w:rFonts w:eastAsiaTheme="minorHAnsi" w:cstheme="minorBidi"/>
        </w:rPr>
        <w:t>%</w:t>
      </w:r>
      <w:r w:rsidRPr="00571064">
        <w:rPr>
          <w:rFonts w:eastAsiaTheme="minorHAnsi" w:cstheme="minorBidi"/>
        </w:rPr>
        <w:t>.</w:t>
      </w:r>
      <w:r>
        <w:rPr>
          <w:rFonts w:eastAsiaTheme="minorHAnsi" w:cstheme="minorBidi"/>
        </w:rPr>
        <w:t xml:space="preserve">  Protective occupation members contributed 6.56% of covered payroll and the Hospital contributed 9.84% of covered payroll, for a total rate of 16.40%.</w:t>
      </w:r>
    </w:p>
    <w:p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t>The Hospital</w:t>
      </w:r>
      <w:r w:rsidRPr="00571064">
        <w:rPr>
          <w:rFonts w:eastAsiaTheme="minorHAnsi" w:cstheme="minorBidi"/>
        </w:rPr>
        <w:t xml:space="preserve">’s </w:t>
      </w:r>
      <w:r w:rsidRPr="00656EA1">
        <w:t>contributions</w:t>
      </w:r>
      <w:r w:rsidRPr="00571064">
        <w:rPr>
          <w:rFonts w:eastAsiaTheme="minorHAnsi" w:cstheme="minorBidi"/>
        </w:rPr>
        <w:t xml:space="preserve"> to IPERS </w:t>
      </w:r>
      <w:r>
        <w:rPr>
          <w:rFonts w:eastAsiaTheme="minorHAnsi" w:cstheme="minorBidi"/>
        </w:rPr>
        <w:t>for the year</w:t>
      </w:r>
      <w:r w:rsidR="000933AB">
        <w:rPr>
          <w:rFonts w:eastAsiaTheme="minorHAnsi" w:cstheme="minorBidi"/>
        </w:rPr>
        <w:t>s</w:t>
      </w:r>
      <w:r>
        <w:rPr>
          <w:rFonts w:eastAsiaTheme="minorHAnsi" w:cstheme="minorBidi"/>
        </w:rPr>
        <w:t xml:space="preserve"> ended </w:t>
      </w:r>
      <w:r w:rsidR="000933AB">
        <w:rPr>
          <w:rFonts w:eastAsiaTheme="minorHAnsi" w:cstheme="minorBidi"/>
        </w:rPr>
        <w:t xml:space="preserve">June 30, 2018 and </w:t>
      </w:r>
      <w:r>
        <w:rPr>
          <w:rFonts w:eastAsiaTheme="minorHAnsi" w:cstheme="minorBidi"/>
        </w:rPr>
        <w:t>June</w:t>
      </w:r>
      <w:r w:rsidR="000933AB">
        <w:rPr>
          <w:rFonts w:eastAsiaTheme="minorHAnsi" w:cstheme="minorBidi"/>
        </w:rPr>
        <w:t> </w:t>
      </w:r>
      <w:r>
        <w:rPr>
          <w:rFonts w:eastAsiaTheme="minorHAnsi" w:cstheme="minorBidi"/>
        </w:rPr>
        <w:t>30,</w:t>
      </w:r>
      <w:r w:rsidR="000933AB">
        <w:rPr>
          <w:rFonts w:eastAsiaTheme="minorHAnsi" w:cstheme="minorBidi"/>
        </w:rPr>
        <w:t> </w:t>
      </w:r>
      <w:r>
        <w:rPr>
          <w:rFonts w:eastAsiaTheme="minorHAnsi" w:cstheme="minorBidi"/>
        </w:rPr>
        <w:t>201</w:t>
      </w:r>
      <w:r w:rsidR="000933AB">
        <w:rPr>
          <w:rFonts w:eastAsiaTheme="minorHAnsi" w:cstheme="minorBidi"/>
        </w:rPr>
        <w:t>7</w:t>
      </w:r>
      <w:r>
        <w:rPr>
          <w:rFonts w:eastAsiaTheme="minorHAnsi" w:cstheme="minorBidi"/>
        </w:rPr>
        <w:t xml:space="preserve"> </w:t>
      </w:r>
      <w:r w:rsidR="000933AB">
        <w:rPr>
          <w:rFonts w:eastAsiaTheme="minorHAnsi" w:cstheme="minorBidi"/>
        </w:rPr>
        <w:t>were</w:t>
      </w:r>
      <w:r w:rsidRPr="00571064">
        <w:rPr>
          <w:rFonts w:eastAsiaTheme="minorHAnsi" w:cstheme="minorBidi"/>
        </w:rPr>
        <w:t xml:space="preserve"> $</w:t>
      </w:r>
      <w:r>
        <w:rPr>
          <w:rFonts w:eastAsiaTheme="minorHAnsi" w:cstheme="minorBidi"/>
        </w:rPr>
        <w:t>394,260</w:t>
      </w:r>
      <w:r w:rsidR="000933AB">
        <w:rPr>
          <w:rFonts w:eastAsiaTheme="minorHAnsi" w:cstheme="minorBidi"/>
        </w:rPr>
        <w:t xml:space="preserve"> and $389,450, respectively</w:t>
      </w:r>
      <w:r w:rsidRPr="00571064">
        <w:rPr>
          <w:rFonts w:eastAsiaTheme="minorHAnsi" w:cstheme="minorBidi"/>
        </w:rPr>
        <w:t>.</w:t>
      </w:r>
    </w:p>
    <w:p w:rsidR="00C62095"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Pr>
          <w:rFonts w:eastAsiaTheme="minorHAnsi" w:cstheme="minorBidi"/>
        </w:rPr>
        <w:t xml:space="preserve"> – At June 30, 2018</w:t>
      </w:r>
      <w:r w:rsidR="000933AB">
        <w:rPr>
          <w:rFonts w:eastAsiaTheme="minorHAnsi" w:cstheme="minorBidi"/>
        </w:rPr>
        <w:t xml:space="preserve"> and June 30, 2017</w:t>
      </w:r>
      <w:r w:rsidRPr="00571064">
        <w:rPr>
          <w:rFonts w:eastAsiaTheme="minorHAnsi" w:cstheme="minorBidi"/>
        </w:rPr>
        <w:t xml:space="preserve">, the </w:t>
      </w:r>
      <w:r>
        <w:rPr>
          <w:rFonts w:eastAsiaTheme="minorHAnsi" w:cstheme="minorBidi"/>
        </w:rPr>
        <w:t xml:space="preserve">Hospital </w:t>
      </w:r>
      <w:r w:rsidRPr="00571064">
        <w:rPr>
          <w:rFonts w:eastAsiaTheme="minorHAnsi" w:cstheme="minorBidi"/>
        </w:rPr>
        <w:t>reported a liability of $</w:t>
      </w:r>
      <w:r>
        <w:rPr>
          <w:rFonts w:eastAsiaTheme="minorHAnsi" w:cstheme="minorBidi"/>
        </w:rPr>
        <w:t>2,892,438</w:t>
      </w:r>
      <w:r w:rsidR="000933AB">
        <w:rPr>
          <w:rFonts w:eastAsiaTheme="minorHAnsi" w:cstheme="minorBidi"/>
        </w:rPr>
        <w:t xml:space="preserve"> and 2,343,057, respectively,</w:t>
      </w:r>
      <w:r w:rsidRPr="00571064">
        <w:rPr>
          <w:rFonts w:eastAsiaTheme="minorHAnsi" w:cstheme="minorBidi"/>
        </w:rPr>
        <w:t xml:space="preserve"> for its proportionate share of the net pension liability.  The</w:t>
      </w:r>
      <w:r>
        <w:rPr>
          <w:rFonts w:eastAsiaTheme="minorHAnsi" w:cstheme="minorBidi"/>
        </w:rPr>
        <w:t xml:space="preserve"> </w:t>
      </w:r>
      <w:r w:rsidRPr="00571064">
        <w:rPr>
          <w:rFonts w:eastAsiaTheme="minorHAnsi" w:cstheme="minorBidi"/>
        </w:rPr>
        <w:t xml:space="preserve">net pension </w:t>
      </w:r>
      <w:r w:rsidRPr="00656EA1">
        <w:t>liability</w:t>
      </w:r>
      <w:r w:rsidRPr="00571064">
        <w:rPr>
          <w:rFonts w:eastAsiaTheme="minorHAnsi" w:cstheme="minorBidi"/>
        </w:rPr>
        <w:t xml:space="preserve"> was measured as of Jun</w:t>
      </w:r>
      <w:r>
        <w:rPr>
          <w:rFonts w:eastAsiaTheme="minorHAnsi" w:cstheme="minorBidi"/>
        </w:rPr>
        <w:t>e 30, 2017</w:t>
      </w:r>
      <w:r w:rsidR="00DF7C24">
        <w:rPr>
          <w:rFonts w:eastAsiaTheme="minorHAnsi" w:cstheme="minorBidi"/>
        </w:rPr>
        <w:t xml:space="preserve"> and June 30</w:t>
      </w:r>
      <w:r w:rsidR="00715915">
        <w:rPr>
          <w:rFonts w:eastAsiaTheme="minorHAnsi" w:cstheme="minorBidi"/>
        </w:rPr>
        <w:t>,</w:t>
      </w:r>
      <w:r w:rsidR="00DF7C24">
        <w:rPr>
          <w:rFonts w:eastAsiaTheme="minorHAnsi" w:cstheme="minorBidi"/>
        </w:rPr>
        <w:t xml:space="preserve"> 2016, respectively,</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Hospital</w:t>
      </w:r>
      <w:r w:rsidRPr="00571064">
        <w:rPr>
          <w:rFonts w:eastAsiaTheme="minorHAnsi" w:cstheme="minorBidi"/>
        </w:rPr>
        <w:t xml:space="preserve">’s proportion of the net pension liability was based on the </w:t>
      </w:r>
      <w:r>
        <w:rPr>
          <w:rFonts w:eastAsiaTheme="minorHAnsi" w:cstheme="minorBidi"/>
        </w:rPr>
        <w:t>Hospital’s</w:t>
      </w:r>
      <w:r w:rsidRPr="00571064">
        <w:rPr>
          <w:rFonts w:eastAsiaTheme="minorHAnsi" w:cstheme="minorBidi"/>
        </w:rPr>
        <w:t xml:space="preserve"> share of contributions to </w:t>
      </w:r>
      <w:r>
        <w:rPr>
          <w:rFonts w:eastAsiaTheme="minorHAnsi" w:cstheme="minorBidi"/>
        </w:rPr>
        <w:t xml:space="preserve">IPERS </w:t>
      </w:r>
      <w:r w:rsidRPr="00571064">
        <w:rPr>
          <w:rFonts w:eastAsiaTheme="minorHAnsi" w:cstheme="minorBidi"/>
        </w:rPr>
        <w:t>relative to the contributions of all IPERS participating em</w:t>
      </w:r>
      <w:r>
        <w:rPr>
          <w:rFonts w:eastAsiaTheme="minorHAnsi" w:cstheme="minorBidi"/>
        </w:rPr>
        <w:t>ployers.  At June 30, 2017, the Hospital</w:t>
      </w:r>
      <w:r w:rsidRPr="00571064">
        <w:rPr>
          <w:rFonts w:eastAsiaTheme="minorHAnsi" w:cstheme="minorBidi"/>
        </w:rPr>
        <w:t xml:space="preserve">’s proportion </w:t>
      </w:r>
      <w:r>
        <w:rPr>
          <w:rFonts w:eastAsiaTheme="minorHAnsi" w:cstheme="minorBidi"/>
        </w:rPr>
        <w:t>was .058546%</w:t>
      </w:r>
      <w:r w:rsidRPr="00571064">
        <w:rPr>
          <w:rFonts w:eastAsiaTheme="minorHAnsi" w:cstheme="minorBidi"/>
        </w:rPr>
        <w:t xml:space="preserve">, which </w:t>
      </w:r>
      <w:r>
        <w:rPr>
          <w:rFonts w:eastAsiaTheme="minorHAnsi" w:cstheme="minorBidi"/>
        </w:rPr>
        <w:t>was a de</w:t>
      </w:r>
      <w:r w:rsidRPr="00571064">
        <w:rPr>
          <w:rFonts w:eastAsiaTheme="minorHAnsi" w:cstheme="minorBidi"/>
        </w:rPr>
        <w:t>crea</w:t>
      </w:r>
      <w:r>
        <w:rPr>
          <w:rFonts w:eastAsiaTheme="minorHAnsi" w:cstheme="minorBidi"/>
        </w:rPr>
        <w:t>se of .000534%</w:t>
      </w:r>
      <w:r w:rsidRPr="00571064">
        <w:rPr>
          <w:rFonts w:eastAsiaTheme="minorHAnsi" w:cstheme="minorBidi"/>
        </w:rPr>
        <w:t xml:space="preserve"> from its proportion measured as of June</w:t>
      </w:r>
      <w:r>
        <w:rPr>
          <w:rFonts w:eastAsiaTheme="minorHAnsi" w:cstheme="minorBidi"/>
        </w:rPr>
        <w:t> 30, 2016</w:t>
      </w:r>
      <w:r w:rsidRPr="00571064">
        <w:rPr>
          <w:rFonts w:eastAsiaTheme="minorHAnsi" w:cstheme="minorBidi"/>
        </w:rPr>
        <w:t>.</w:t>
      </w:r>
    </w:p>
    <w:p w:rsidR="00C62095" w:rsidRDefault="00C62095" w:rsidP="00C62095">
      <w:pPr>
        <w:pStyle w:val="notesfirstindent"/>
        <w:spacing w:after="0" w:line="240" w:lineRule="auto"/>
        <w:ind w:left="720" w:right="18" w:firstLine="0"/>
        <w:rPr>
          <w:rFonts w:eastAsiaTheme="minorHAnsi" w:cstheme="minorBidi"/>
        </w:rPr>
      </w:pPr>
      <w:r w:rsidRPr="00571064">
        <w:rPr>
          <w:rFonts w:eastAsiaTheme="minorHAnsi" w:cstheme="minorBidi"/>
        </w:rPr>
        <w:t>For the year</w:t>
      </w:r>
      <w:r w:rsidR="00275773">
        <w:rPr>
          <w:rFonts w:eastAsiaTheme="minorHAnsi" w:cstheme="minorBidi"/>
        </w:rPr>
        <w:t>s</w:t>
      </w:r>
      <w:r w:rsidRPr="00571064">
        <w:rPr>
          <w:rFonts w:eastAsiaTheme="minorHAnsi" w:cstheme="minorBidi"/>
        </w:rPr>
        <w:t xml:space="preserve"> ended June 30</w:t>
      </w:r>
      <w:r>
        <w:rPr>
          <w:rFonts w:eastAsiaTheme="minorHAnsi" w:cstheme="minorBidi"/>
        </w:rPr>
        <w:t>, 2018</w:t>
      </w:r>
      <w:r w:rsidR="000933AB">
        <w:rPr>
          <w:rFonts w:eastAsiaTheme="minorHAnsi" w:cstheme="minorBidi"/>
        </w:rPr>
        <w:t xml:space="preserve"> and June 30, 2017</w:t>
      </w:r>
      <w:r w:rsidRPr="00571064">
        <w:rPr>
          <w:rFonts w:eastAsiaTheme="minorHAnsi" w:cstheme="minorBidi"/>
        </w:rPr>
        <w:t xml:space="preserve">, the </w:t>
      </w:r>
      <w:r>
        <w:rPr>
          <w:rFonts w:eastAsiaTheme="minorHAnsi" w:cstheme="minorBidi"/>
        </w:rPr>
        <w:t>Hospital</w:t>
      </w:r>
      <w:r w:rsidRPr="00571064">
        <w:rPr>
          <w:rFonts w:eastAsiaTheme="minorHAnsi" w:cstheme="minorBidi"/>
        </w:rPr>
        <w:t xml:space="preserve"> recognized pension expense of </w:t>
      </w:r>
      <w:r w:rsidRPr="00A632DD">
        <w:rPr>
          <w:rFonts w:eastAsiaTheme="minorHAnsi" w:cstheme="minorBidi"/>
        </w:rPr>
        <w:t>$</w:t>
      </w:r>
      <w:r>
        <w:rPr>
          <w:rFonts w:eastAsiaTheme="minorHAnsi" w:cstheme="minorBidi"/>
        </w:rPr>
        <w:t>265,385</w:t>
      </w:r>
      <w:r w:rsidR="00102136">
        <w:rPr>
          <w:rFonts w:eastAsiaTheme="minorHAnsi" w:cstheme="minorBidi"/>
        </w:rPr>
        <w:t xml:space="preserve"> and $257,300, respectively</w:t>
      </w:r>
      <w:r w:rsidRPr="00A632DD">
        <w:rPr>
          <w:rFonts w:eastAsiaTheme="minorHAnsi" w:cstheme="minorBidi"/>
        </w:rPr>
        <w:t>.</w:t>
      </w:r>
      <w:r>
        <w:rPr>
          <w:rFonts w:eastAsiaTheme="minorHAnsi" w:cstheme="minorBidi"/>
        </w:rPr>
        <w:t xml:space="preserve">  </w:t>
      </w:r>
      <w:r w:rsidR="00102136">
        <w:rPr>
          <w:rFonts w:eastAsiaTheme="minorHAnsi" w:cstheme="minorBidi"/>
        </w:rPr>
        <w:t>T</w:t>
      </w:r>
      <w:r w:rsidRPr="00571064">
        <w:rPr>
          <w:rFonts w:eastAsiaTheme="minorHAnsi" w:cstheme="minorBidi"/>
        </w:rPr>
        <w:t xml:space="preserve">he </w:t>
      </w:r>
      <w:r>
        <w:rPr>
          <w:rFonts w:eastAsiaTheme="minorHAnsi" w:cstheme="minorBidi"/>
        </w:rPr>
        <w:t>Hospital</w:t>
      </w:r>
      <w:r w:rsidRPr="00571064">
        <w:rPr>
          <w:rFonts w:eastAsiaTheme="minorHAnsi" w:cstheme="minorBidi"/>
        </w:rPr>
        <w:t xml:space="preserve"> reported deferred outflows of resources and deferred inflows of resources </w:t>
      </w:r>
      <w:r w:rsidRPr="00656EA1">
        <w:t>related</w:t>
      </w:r>
      <w:r w:rsidRPr="00571064">
        <w:rPr>
          <w:rFonts w:eastAsiaTheme="minorHAnsi" w:cstheme="minorBidi"/>
        </w:rPr>
        <w:t xml:space="preserve"> to pensions from the following sources:</w:t>
      </w:r>
    </w:p>
    <w:p w:rsidR="00C62095" w:rsidRPr="00240FDF" w:rsidRDefault="0032130D" w:rsidP="00C62095">
      <w:pPr>
        <w:ind w:left="864" w:right="115" w:hanging="144"/>
        <w:jc w:val="center"/>
        <w:rPr>
          <w:rFonts w:eastAsiaTheme="minorHAnsi" w:cstheme="minorBidi"/>
          <w:color w:val="FF0000"/>
        </w:rPr>
      </w:pPr>
      <w:r>
        <w:rPr>
          <w:rFonts w:eastAsiaTheme="minorHAnsi" w:cstheme="minorBidi"/>
          <w:color w:val="FF0000"/>
        </w:rPr>
        <w:pict>
          <v:shape id="_x0000_i1056" type="#_x0000_t75" style="width:439.4pt;height:164.05pt">
            <v:imagedata r:id="rId90" o:title=""/>
          </v:shape>
        </w:pict>
      </w:r>
    </w:p>
    <w:p w:rsidR="00C62095" w:rsidRDefault="00784557" w:rsidP="00C62095">
      <w:pPr>
        <w:pStyle w:val="notesfirstindent"/>
        <w:spacing w:after="0" w:line="240" w:lineRule="auto"/>
        <w:ind w:left="720" w:right="18" w:firstLine="0"/>
        <w:rPr>
          <w:rFonts w:eastAsiaTheme="minorHAnsi" w:cstheme="minorBidi"/>
        </w:rPr>
      </w:pPr>
      <w:r>
        <w:rPr>
          <w:rFonts w:eastAsiaTheme="minorHAnsi" w:cstheme="minorBidi"/>
        </w:rPr>
        <w:t>D</w:t>
      </w:r>
      <w:r w:rsidR="00C62095" w:rsidRPr="0069090D">
        <w:rPr>
          <w:rFonts w:eastAsiaTheme="minorHAnsi" w:cstheme="minorBidi"/>
        </w:rPr>
        <w:t xml:space="preserve">eferred outflows of resources related to pensions </w:t>
      </w:r>
      <w:r>
        <w:rPr>
          <w:rFonts w:eastAsiaTheme="minorHAnsi" w:cstheme="minorBidi"/>
        </w:rPr>
        <w:t>of $394,260 and $389,450 represent the amount the Hospital</w:t>
      </w:r>
      <w:r w:rsidR="00C62095">
        <w:rPr>
          <w:rFonts w:eastAsiaTheme="minorHAnsi" w:cstheme="minorBidi"/>
        </w:rPr>
        <w:t xml:space="preserve"> </w:t>
      </w:r>
      <w:r>
        <w:rPr>
          <w:rFonts w:eastAsiaTheme="minorHAnsi" w:cstheme="minorBidi"/>
        </w:rPr>
        <w:t>contributed</w:t>
      </w:r>
      <w:r w:rsidR="00C62095" w:rsidRPr="0069090D">
        <w:rPr>
          <w:rFonts w:eastAsiaTheme="minorHAnsi" w:cstheme="minorBidi"/>
        </w:rPr>
        <w:t xml:space="preserve"> subsequent to the measurement date will be recognized as a reduction of the net pen</w:t>
      </w:r>
      <w:r w:rsidR="00C62095">
        <w:rPr>
          <w:rFonts w:eastAsiaTheme="minorHAnsi" w:cstheme="minorBidi"/>
        </w:rPr>
        <w:t>sion liability in the year</w:t>
      </w:r>
      <w:r w:rsidR="00275773">
        <w:rPr>
          <w:rFonts w:eastAsiaTheme="minorHAnsi" w:cstheme="minorBidi"/>
        </w:rPr>
        <w:t>s</w:t>
      </w:r>
      <w:r w:rsidR="00C62095">
        <w:rPr>
          <w:rFonts w:eastAsiaTheme="minorHAnsi" w:cstheme="minorBidi"/>
        </w:rPr>
        <w:t xml:space="preserve"> ending June 30, 2019</w:t>
      </w:r>
      <w:r>
        <w:rPr>
          <w:rFonts w:eastAsiaTheme="minorHAnsi" w:cstheme="minorBidi"/>
        </w:rPr>
        <w:t xml:space="preserve"> and June 30, 2018</w:t>
      </w:r>
      <w:r w:rsidR="00DF7C24">
        <w:rPr>
          <w:rFonts w:eastAsiaTheme="minorHAnsi" w:cstheme="minorBidi"/>
        </w:rPr>
        <w:t>, respectively</w:t>
      </w:r>
      <w:r w:rsidR="00C62095" w:rsidRPr="0069090D">
        <w:rPr>
          <w:rFonts w:eastAsiaTheme="minorHAnsi" w:cstheme="minorBidi"/>
        </w:rPr>
        <w:t xml:space="preserve">.  </w:t>
      </w:r>
      <w:r w:rsidR="00C62095">
        <w:rPr>
          <w:rFonts w:eastAsiaTheme="minorHAnsi" w:cstheme="minorBidi"/>
        </w:rPr>
        <w:t>Other a</w:t>
      </w:r>
      <w:r w:rsidR="00C62095" w:rsidRPr="0069090D">
        <w:rPr>
          <w:rFonts w:eastAsiaTheme="minorHAnsi" w:cstheme="minorBidi"/>
        </w:rPr>
        <w:t xml:space="preserve">mounts reported as deferred outflows of </w:t>
      </w:r>
      <w:r w:rsidR="00C62095" w:rsidRPr="00656EA1">
        <w:t>resources</w:t>
      </w:r>
      <w:r w:rsidR="00C62095" w:rsidRPr="0069090D">
        <w:rPr>
          <w:rFonts w:eastAsiaTheme="minorHAnsi" w:cstheme="minorBidi"/>
        </w:rPr>
        <w:t xml:space="preserve"> and deferred inflows of resources related to pensions will be recognized in pension expense as follows:</w:t>
      </w:r>
    </w:p>
    <w:p w:rsidR="00C62095" w:rsidRPr="00240FDF" w:rsidRDefault="0032130D" w:rsidP="00C62095">
      <w:pPr>
        <w:pStyle w:val="Notefirstparagraph"/>
        <w:spacing w:after="0" w:line="240" w:lineRule="auto"/>
        <w:ind w:right="108"/>
        <w:jc w:val="center"/>
        <w:rPr>
          <w:rFonts w:eastAsiaTheme="minorHAnsi" w:cstheme="minorBidi"/>
          <w:color w:val="FF0000"/>
        </w:rPr>
      </w:pPr>
      <w:r>
        <w:rPr>
          <w:rFonts w:eastAsiaTheme="minorHAnsi" w:cstheme="minorBidi"/>
          <w:color w:val="FF0000"/>
        </w:rPr>
        <w:pict>
          <v:shape id="_x0000_i1055" type="#_x0000_t75" style="width:208.6pt;height:129.15pt">
            <v:imagedata r:id="rId91" o:title=""/>
          </v:shape>
        </w:pict>
      </w:r>
    </w:p>
    <w:p w:rsidR="00C62095" w:rsidRDefault="00C62095" w:rsidP="00C62095">
      <w:pPr>
        <w:pStyle w:val="Notefirstparagraph"/>
        <w:spacing w:line="240" w:lineRule="auto"/>
        <w:ind w:right="18"/>
        <w:jc w:val="left"/>
        <w:rPr>
          <w:rFonts w:eastAsiaTheme="minorHAnsi" w:cstheme="minorBidi"/>
          <w:u w:val="single"/>
        </w:rPr>
      </w:pPr>
      <w:r>
        <w:rPr>
          <w:rFonts w:eastAsiaTheme="minorHAnsi" w:cstheme="minorBidi"/>
        </w:rPr>
        <w:t>There were no non-employer contributing entities to IPERS.</w:t>
      </w:r>
    </w:p>
    <w:p w:rsidR="00C62095" w:rsidRDefault="00C62095" w:rsidP="00C62095">
      <w:pPr>
        <w:pStyle w:val="notesfirstindent"/>
        <w:spacing w:line="240" w:lineRule="auto"/>
        <w:ind w:left="720" w:right="288" w:firstLine="0"/>
        <w:rPr>
          <w:rFonts w:eastAsiaTheme="minorHAnsi" w:cstheme="minorBidi"/>
          <w:u w:val="single"/>
        </w:rPr>
        <w:sectPr w:rsidR="00C62095" w:rsidSect="005A1699">
          <w:headerReference w:type="default" r:id="rId92"/>
          <w:footnotePr>
            <w:numRestart w:val="eachSect"/>
          </w:footnotePr>
          <w:pgSz w:w="12240" w:h="15840" w:code="1"/>
          <w:pgMar w:top="1440" w:right="1152" w:bottom="720" w:left="1440" w:header="864" w:footer="864" w:gutter="0"/>
          <w:cols w:space="0"/>
          <w:noEndnote/>
        </w:sectPr>
      </w:pPr>
    </w:p>
    <w:p w:rsidR="00C62095" w:rsidRDefault="00C62095" w:rsidP="00C62095">
      <w:pPr>
        <w:pStyle w:val="notesfirstindent"/>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w:t>
      </w:r>
      <w:r>
        <w:rPr>
          <w:rFonts w:eastAsiaTheme="minorHAnsi" w:cstheme="minorBidi"/>
        </w:rPr>
        <w:t>n liability in the June 30, 2017</w:t>
      </w:r>
      <w:r w:rsidRPr="0069090D">
        <w:rPr>
          <w:rFonts w:eastAsiaTheme="minorHAnsi" w:cstheme="minorBidi"/>
        </w:rPr>
        <w:t xml:space="preserve"> actuarial valuation was determined using </w:t>
      </w:r>
      <w:r w:rsidRPr="00656EA1">
        <w:t>the</w:t>
      </w:r>
      <w:r w:rsidRPr="0069090D">
        <w:rPr>
          <w:rFonts w:eastAsiaTheme="minorHAnsi" w:cstheme="minorBidi"/>
        </w:rPr>
        <w:t xml:space="preserve"> </w:t>
      </w:r>
      <w:r>
        <w:rPr>
          <w:rFonts w:eastAsiaTheme="minorHAnsi" w:cstheme="minorBidi"/>
        </w:rPr>
        <w:t>following actuarial assumptions</w:t>
      </w:r>
      <w:r w:rsidRPr="0069090D">
        <w:rPr>
          <w:rFonts w:eastAsiaTheme="minorHAnsi" w:cstheme="minorBidi"/>
        </w:rPr>
        <w:t xml:space="preserve"> applied to all periods included in the measurement</w:t>
      </w:r>
      <w:r>
        <w:rPr>
          <w:rFonts w:eastAsiaTheme="minorHAnsi" w:cstheme="minorBidi"/>
        </w:rPr>
        <w:t>.</w:t>
      </w:r>
    </w:p>
    <w:p w:rsidR="00C62095" w:rsidRPr="00240FDF" w:rsidRDefault="0032130D" w:rsidP="00C62095">
      <w:pPr>
        <w:pStyle w:val="Notefirstparagraph"/>
        <w:spacing w:after="0" w:line="240" w:lineRule="auto"/>
        <w:ind w:right="18"/>
        <w:jc w:val="center"/>
        <w:rPr>
          <w:rFonts w:eastAsiaTheme="minorHAnsi" w:cstheme="minorBidi"/>
          <w:color w:val="FF0000"/>
        </w:rPr>
      </w:pPr>
      <w:r>
        <w:rPr>
          <w:rFonts w:eastAsiaTheme="minorHAnsi" w:cstheme="minorBidi"/>
          <w:color w:val="FF0000"/>
        </w:rPr>
        <w:pict>
          <v:shape id="_x0000_i1054" type="#_x0000_t75" style="width:6in;height:126.2pt">
            <v:imagedata r:id="rId93" o:title=""/>
          </v:shape>
        </w:pict>
      </w:r>
    </w:p>
    <w:p w:rsidR="00C62095" w:rsidRPr="0069090D" w:rsidRDefault="00C62095" w:rsidP="00C62095">
      <w:pPr>
        <w:pStyle w:val="notesfirstindent"/>
        <w:spacing w:line="240" w:lineRule="auto"/>
        <w:ind w:left="720" w:right="18" w:firstLine="0"/>
        <w:rPr>
          <w:rFonts w:eastAsiaTheme="minorHAnsi" w:cstheme="minorBidi"/>
        </w:rPr>
      </w:pPr>
      <w:r w:rsidRPr="0069090D">
        <w:rPr>
          <w:rFonts w:eastAsiaTheme="minorHAnsi" w:cstheme="minorBidi"/>
        </w:rPr>
        <w:t>The actuarial as</w:t>
      </w:r>
      <w:r>
        <w:rPr>
          <w:rFonts w:eastAsiaTheme="minorHAnsi" w:cstheme="minorBidi"/>
        </w:rPr>
        <w:t>sumptions used in the June 30, 2017</w:t>
      </w:r>
      <w:r w:rsidRPr="0069090D">
        <w:rPr>
          <w:rFonts w:eastAsiaTheme="minorHAnsi" w:cstheme="minorBidi"/>
        </w:rPr>
        <w:t xml:space="preserve"> valuation were based on the results of </w:t>
      </w:r>
      <w:r w:rsidR="005D6664">
        <w:rPr>
          <w:rFonts w:eastAsiaTheme="minorHAnsi" w:cstheme="minorBidi"/>
        </w:rPr>
        <w:t xml:space="preserve">an </w:t>
      </w:r>
      <w:r w:rsidRPr="0069090D">
        <w:rPr>
          <w:rFonts w:eastAsiaTheme="minorHAnsi" w:cstheme="minorBidi"/>
        </w:rPr>
        <w:t>actuarial experience stud</w:t>
      </w:r>
      <w:r>
        <w:rPr>
          <w:rFonts w:eastAsiaTheme="minorHAnsi" w:cstheme="minorBidi"/>
        </w:rPr>
        <w:t>y dated March 24, 2017</w:t>
      </w:r>
      <w:r w:rsidRPr="0069090D">
        <w:rPr>
          <w:rFonts w:eastAsiaTheme="minorHAnsi" w:cstheme="minorBidi"/>
        </w:rPr>
        <w:t>.</w:t>
      </w:r>
    </w:p>
    <w:p w:rsidR="00C62095" w:rsidRDefault="00C62095" w:rsidP="00C62095">
      <w:pPr>
        <w:pStyle w:val="notesfirstindent"/>
        <w:spacing w:line="240" w:lineRule="auto"/>
        <w:ind w:left="720" w:right="18" w:firstLine="0"/>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C62095" w:rsidRDefault="00C62095" w:rsidP="00C62095">
      <w:pPr>
        <w:pStyle w:val="notesfirstindent"/>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t>
      </w:r>
      <w:r w:rsidRPr="00656EA1">
        <w:t>weighting</w:t>
      </w:r>
      <w:r w:rsidRPr="0069090D">
        <w:rPr>
          <w:rFonts w:eastAsiaTheme="minorHAnsi" w:cstheme="minorBidi"/>
        </w:rPr>
        <w:t xml:space="preserve"> the expected future real rates of return by the target asset allocation percentage and by adding expected inflation.  The target allocation and best estimates of arithmetic real rates of return for each major asset class are summarized in the following table:</w:t>
      </w:r>
    </w:p>
    <w:p w:rsidR="00C62095" w:rsidRPr="00240FDF" w:rsidRDefault="0032130D" w:rsidP="00C62095">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053" type="#_x0000_t75" style="width:294.7pt;height:181.85pt">
            <v:imagedata r:id="rId94" o:title=""/>
          </v:shape>
        </w:pict>
      </w:r>
    </w:p>
    <w:p w:rsidR="00C62095" w:rsidRPr="0069090D" w:rsidRDefault="00C62095" w:rsidP="00C62095">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w:t>
      </w:r>
      <w:r>
        <w:rPr>
          <w:rFonts w:eastAsiaTheme="minorHAnsi" w:cstheme="minorBidi"/>
        </w:rPr>
        <w:t>00%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Hospital </w:t>
      </w:r>
      <w:r w:rsidRPr="0069090D">
        <w:rPr>
          <w:rFonts w:eastAsiaTheme="minorHAnsi" w:cstheme="minorBidi"/>
        </w:rPr>
        <w:t xml:space="preserve">will be made at contractually required rates, actuarially determined.  Based on those assumptions, </w:t>
      </w:r>
      <w:r>
        <w:rPr>
          <w:rFonts w:eastAsiaTheme="minorHAnsi" w:cstheme="minorBidi"/>
        </w:rPr>
        <w:t>IPERS’</w:t>
      </w:r>
      <w:r w:rsidRPr="0069090D">
        <w:rPr>
          <w:rFonts w:eastAsiaTheme="minorHAnsi" w:cstheme="minorBidi"/>
        </w:rPr>
        <w:t xml:space="preserve"> fiduciary net position was projected to be available to make all proj</w:t>
      </w:r>
      <w:r>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C62095" w:rsidRDefault="00C62095" w:rsidP="00C62095">
      <w:pPr>
        <w:pStyle w:val="notesfirstindent"/>
        <w:spacing w:line="240" w:lineRule="auto"/>
        <w:ind w:left="720" w:right="288" w:firstLine="0"/>
        <w:rPr>
          <w:rFonts w:eastAsiaTheme="minorHAnsi" w:cstheme="minorBidi"/>
          <w:u w:val="single"/>
        </w:rPr>
        <w:sectPr w:rsidR="00C62095" w:rsidSect="005A1699">
          <w:headerReference w:type="default" r:id="rId95"/>
          <w:footnotePr>
            <w:numRestart w:val="eachSect"/>
          </w:footnotePr>
          <w:pgSz w:w="12240" w:h="15840" w:code="1"/>
          <w:pgMar w:top="1440" w:right="1152" w:bottom="720" w:left="1440" w:header="864" w:footer="864" w:gutter="0"/>
          <w:cols w:space="0"/>
          <w:noEndnote/>
        </w:sectPr>
      </w:pPr>
    </w:p>
    <w:p w:rsidR="00C62095" w:rsidRDefault="00C62095" w:rsidP="00C62095">
      <w:pPr>
        <w:pStyle w:val="notesfirstindent"/>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Pr>
          <w:rFonts w:eastAsiaTheme="minorHAnsi" w:cstheme="minorBidi"/>
          <w:u w:val="single"/>
        </w:rPr>
        <w:t>Hospital</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w:t>
      </w:r>
      <w:r w:rsidRPr="00656EA1">
        <w:t>presents</w:t>
      </w:r>
      <w:r w:rsidRPr="0069090D">
        <w:rPr>
          <w:rFonts w:eastAsiaTheme="minorHAnsi" w:cstheme="minorBidi"/>
        </w:rPr>
        <w:t xml:space="preserve"> the </w:t>
      </w:r>
      <w:r>
        <w:rPr>
          <w:rFonts w:eastAsiaTheme="minorHAnsi" w:cstheme="minorBidi"/>
        </w:rPr>
        <w:t>Hospital’</w:t>
      </w:r>
      <w:r w:rsidRPr="0069090D">
        <w:rPr>
          <w:rFonts w:eastAsiaTheme="minorHAnsi" w:cstheme="minorBidi"/>
        </w:rPr>
        <w:t>s proportionate share of the net pension liability calculated using the discount rate of 7.</w:t>
      </w:r>
      <w:r>
        <w:rPr>
          <w:rFonts w:eastAsiaTheme="minorHAnsi" w:cstheme="minorBidi"/>
        </w:rPr>
        <w:t>00%</w:t>
      </w:r>
      <w:r w:rsidRPr="0069090D">
        <w:rPr>
          <w:rFonts w:eastAsiaTheme="minorHAnsi" w:cstheme="minorBidi"/>
        </w:rPr>
        <w:t xml:space="preserve">, as well as what the </w:t>
      </w:r>
      <w:r>
        <w:rPr>
          <w:rFonts w:eastAsiaTheme="minorHAnsi" w:cstheme="minorBidi"/>
        </w:rPr>
        <w:t>Hospital</w:t>
      </w:r>
      <w:r w:rsidRPr="0069090D">
        <w:rPr>
          <w:rFonts w:eastAsiaTheme="minorHAnsi" w:cstheme="minorBidi"/>
        </w:rPr>
        <w:t>’s proportionate share of the net pension liability would be if it were calculated using a discount rate 1</w:t>
      </w:r>
      <w:r>
        <w:rPr>
          <w:rFonts w:eastAsiaTheme="minorHAnsi" w:cstheme="minorBidi"/>
        </w:rPr>
        <w:t>%</w:t>
      </w:r>
      <w:r w:rsidRPr="0069090D">
        <w:rPr>
          <w:rFonts w:eastAsiaTheme="minorHAnsi" w:cstheme="minorBidi"/>
        </w:rPr>
        <w:t xml:space="preserve"> lower (6.</w:t>
      </w:r>
      <w:r>
        <w:rPr>
          <w:rFonts w:eastAsiaTheme="minorHAnsi" w:cstheme="minorBidi"/>
        </w:rPr>
        <w:t>00%</w:t>
      </w:r>
      <w:r w:rsidRPr="0069090D">
        <w:rPr>
          <w:rFonts w:eastAsiaTheme="minorHAnsi" w:cstheme="minorBidi"/>
        </w:rPr>
        <w:t>) or 1</w:t>
      </w:r>
      <w:r>
        <w:rPr>
          <w:rFonts w:eastAsiaTheme="minorHAnsi" w:cstheme="minorBidi"/>
        </w:rPr>
        <w:t>%</w:t>
      </w:r>
      <w:r w:rsidRPr="0069090D">
        <w:rPr>
          <w:rFonts w:eastAsiaTheme="minorHAnsi" w:cstheme="minorBidi"/>
        </w:rPr>
        <w:t xml:space="preserve"> higher (8.</w:t>
      </w:r>
      <w:r>
        <w:rPr>
          <w:rFonts w:eastAsiaTheme="minorHAnsi" w:cstheme="minorBidi"/>
        </w:rPr>
        <w:t>00%</w:t>
      </w:r>
      <w:r w:rsidRPr="0069090D">
        <w:rPr>
          <w:rFonts w:eastAsiaTheme="minorHAnsi" w:cstheme="minorBidi"/>
        </w:rPr>
        <w:t>) than the current rate.</w:t>
      </w:r>
    </w:p>
    <w:p w:rsidR="00C62095" w:rsidRPr="00B57F9E" w:rsidRDefault="0032130D" w:rsidP="00C62095">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052" type="#_x0000_t75" style="width:417.15pt;height:167pt">
            <v:imagedata r:id="rId96" o:title=""/>
          </v:shape>
        </w:pict>
      </w:r>
    </w:p>
    <w:p w:rsidR="00C62095" w:rsidRPr="00AB777D"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IPERS’</w:t>
      </w:r>
      <w:r w:rsidRPr="008248C6">
        <w:rPr>
          <w:rFonts w:eastAsiaTheme="minorHAnsi" w:cstheme="minorBidi"/>
          <w:u w:val="single"/>
        </w:rPr>
        <w:t xml:space="preserve"> </w:t>
      </w:r>
      <w:r>
        <w:rPr>
          <w:rFonts w:eastAsiaTheme="minorHAnsi" w:cstheme="minorBidi"/>
          <w:u w:val="single"/>
        </w:rPr>
        <w:t>F</w:t>
      </w:r>
      <w:r w:rsidRPr="008248C6">
        <w:rPr>
          <w:rFonts w:eastAsiaTheme="minorHAnsi" w:cstheme="minorBidi"/>
          <w:u w:val="single"/>
        </w:rPr>
        <w:t xml:space="preserve">iduciary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osition</w:t>
      </w:r>
      <w:r>
        <w:rPr>
          <w:rFonts w:eastAsiaTheme="minorHAnsi" w:cstheme="minorBidi"/>
        </w:rPr>
        <w:t xml:space="preserve"> – </w:t>
      </w:r>
      <w:r w:rsidRPr="00AB777D">
        <w:rPr>
          <w:rFonts w:eastAsiaTheme="minorHAnsi" w:cstheme="minorBidi"/>
        </w:rPr>
        <w:t xml:space="preserve">Detailed information about </w:t>
      </w:r>
      <w:r>
        <w:rPr>
          <w:rFonts w:eastAsiaTheme="minorHAnsi" w:cstheme="minorBidi"/>
        </w:rPr>
        <w:t>IPERS’</w:t>
      </w:r>
      <w:r w:rsidRPr="00AB777D">
        <w:rPr>
          <w:rFonts w:eastAsiaTheme="minorHAnsi" w:cstheme="minorBidi"/>
        </w:rPr>
        <w:t xml:space="preserve"> fiduciary net position is available in the separately </w:t>
      </w:r>
      <w:r w:rsidRPr="00656EA1">
        <w:t>issued</w:t>
      </w:r>
      <w:r w:rsidRPr="00AB777D">
        <w:rPr>
          <w:rFonts w:eastAsiaTheme="minorHAnsi" w:cstheme="minorBidi"/>
        </w:rPr>
        <w:t xml:space="preserve"> IPERS financial report which is available on IPERS’ website at </w:t>
      </w:r>
      <w:r w:rsidRPr="00CA7869">
        <w:rPr>
          <w:rFonts w:eastAsiaTheme="minorHAnsi" w:cstheme="minorBidi"/>
          <w:u w:val="single"/>
        </w:rPr>
        <w:t>www.ipers.org</w:t>
      </w:r>
      <w:r w:rsidRPr="00AB777D">
        <w:rPr>
          <w:rFonts w:eastAsiaTheme="minorHAnsi" w:cstheme="minorBidi"/>
        </w:rPr>
        <w:t>.</w:t>
      </w:r>
    </w:p>
    <w:p w:rsidR="00C62095" w:rsidRPr="00AB777D" w:rsidRDefault="00C62095" w:rsidP="00C62095">
      <w:pPr>
        <w:pStyle w:val="notesfirstindent"/>
        <w:spacing w:line="240" w:lineRule="auto"/>
        <w:ind w:left="720" w:right="18" w:firstLine="0"/>
        <w:rPr>
          <w:rFonts w:eastAsiaTheme="minorHAnsi" w:cstheme="minorBidi"/>
        </w:rPr>
      </w:pPr>
      <w:r w:rsidRPr="00954249">
        <w:rPr>
          <w:rFonts w:eastAsiaTheme="minorHAnsi" w:cstheme="minorBidi"/>
          <w:u w:val="single"/>
        </w:rPr>
        <w:t xml:space="preserve">Payables to </w:t>
      </w:r>
      <w:r>
        <w:rPr>
          <w:rFonts w:eastAsiaTheme="minorHAnsi" w:cstheme="minorBidi"/>
          <w:u w:val="single"/>
        </w:rPr>
        <w:t>IPERS</w:t>
      </w:r>
      <w:r w:rsidRPr="00DC1323">
        <w:rPr>
          <w:rFonts w:eastAsiaTheme="minorHAnsi" w:cstheme="minorBidi"/>
        </w:rPr>
        <w:t xml:space="preserve"> </w:t>
      </w:r>
      <w:r>
        <w:rPr>
          <w:rFonts w:eastAsiaTheme="minorHAnsi" w:cstheme="minorBidi"/>
        </w:rPr>
        <w:t>–</w:t>
      </w:r>
      <w:r w:rsidRPr="00DC1323">
        <w:rPr>
          <w:rFonts w:eastAsiaTheme="minorHAnsi" w:cstheme="minorBidi"/>
        </w:rPr>
        <w:t xml:space="preserve"> </w:t>
      </w:r>
      <w:r>
        <w:rPr>
          <w:rFonts w:eastAsiaTheme="minorHAnsi" w:cstheme="minorBidi"/>
        </w:rPr>
        <w:t>At June 30, 2018</w:t>
      </w:r>
      <w:r w:rsidR="00784557">
        <w:rPr>
          <w:rFonts w:eastAsiaTheme="minorHAnsi" w:cstheme="minorBidi"/>
        </w:rPr>
        <w:t xml:space="preserve"> and </w:t>
      </w:r>
      <w:r w:rsidR="00557A3D">
        <w:rPr>
          <w:rFonts w:eastAsiaTheme="minorHAnsi" w:cstheme="minorBidi"/>
        </w:rPr>
        <w:t>June 30, 2017</w:t>
      </w:r>
      <w:r w:rsidRPr="00DC1323">
        <w:rPr>
          <w:rFonts w:eastAsiaTheme="minorHAnsi" w:cstheme="minorBidi"/>
        </w:rPr>
        <w:t xml:space="preserve">, the Hospital reported payables to </w:t>
      </w:r>
      <w:r>
        <w:rPr>
          <w:rFonts w:eastAsiaTheme="minorHAnsi" w:cstheme="minorBidi"/>
        </w:rPr>
        <w:t>IPERS</w:t>
      </w:r>
      <w:r w:rsidRPr="00DC1323">
        <w:rPr>
          <w:rFonts w:eastAsiaTheme="minorHAnsi" w:cstheme="minorBidi"/>
        </w:rPr>
        <w:t xml:space="preserve"> of $29,833</w:t>
      </w:r>
      <w:r w:rsidR="00557A3D">
        <w:rPr>
          <w:rFonts w:eastAsiaTheme="minorHAnsi" w:cstheme="minorBidi"/>
        </w:rPr>
        <w:t xml:space="preserve"> and $26,532, respectively</w:t>
      </w:r>
      <w:r w:rsidR="00275773">
        <w:rPr>
          <w:rFonts w:eastAsiaTheme="minorHAnsi" w:cstheme="minorBidi"/>
        </w:rPr>
        <w:t>,</w:t>
      </w:r>
      <w:r w:rsidRPr="00DC1323">
        <w:rPr>
          <w:rFonts w:eastAsiaTheme="minorHAnsi" w:cstheme="minorBidi"/>
        </w:rPr>
        <w:t xml:space="preserve"> for legally required </w:t>
      </w:r>
      <w:r>
        <w:rPr>
          <w:rFonts w:eastAsiaTheme="minorHAnsi" w:cstheme="minorBidi"/>
        </w:rPr>
        <w:t>Hospital contributions</w:t>
      </w:r>
      <w:r w:rsidRPr="00DC1323">
        <w:rPr>
          <w:rFonts w:eastAsiaTheme="minorHAnsi" w:cstheme="minorBidi"/>
        </w:rPr>
        <w:t xml:space="preserve"> and $19,878 </w:t>
      </w:r>
      <w:r w:rsidR="00557A3D">
        <w:rPr>
          <w:rFonts w:eastAsiaTheme="minorHAnsi" w:cstheme="minorBidi"/>
        </w:rPr>
        <w:t>and $18,742, respectively</w:t>
      </w:r>
      <w:r w:rsidR="00275773">
        <w:rPr>
          <w:rFonts w:eastAsiaTheme="minorHAnsi" w:cstheme="minorBidi"/>
        </w:rPr>
        <w:t>,</w:t>
      </w:r>
      <w:r w:rsidR="00557A3D">
        <w:rPr>
          <w:rFonts w:eastAsiaTheme="minorHAnsi" w:cstheme="minorBidi"/>
        </w:rPr>
        <w:t xml:space="preserve"> </w:t>
      </w:r>
      <w:r w:rsidRPr="00DC1323">
        <w:rPr>
          <w:rFonts w:eastAsiaTheme="minorHAnsi" w:cstheme="minorBidi"/>
        </w:rPr>
        <w:t xml:space="preserve">for legally required employee contributions </w:t>
      </w:r>
      <w:r>
        <w:rPr>
          <w:rFonts w:eastAsiaTheme="minorHAnsi" w:cstheme="minorBidi"/>
        </w:rPr>
        <w:t>withheld from employee wages which had</w:t>
      </w:r>
      <w:r w:rsidRPr="00DC1323">
        <w:rPr>
          <w:rFonts w:eastAsiaTheme="minorHAnsi" w:cstheme="minorBidi"/>
        </w:rPr>
        <w:t xml:space="preserve"> not yet </w:t>
      </w:r>
      <w:r>
        <w:rPr>
          <w:rFonts w:eastAsiaTheme="minorHAnsi" w:cstheme="minorBidi"/>
        </w:rPr>
        <w:t xml:space="preserve">been </w:t>
      </w:r>
      <w:r w:rsidRPr="00DC1323">
        <w:rPr>
          <w:rFonts w:eastAsiaTheme="minorHAnsi" w:cstheme="minorBidi"/>
        </w:rPr>
        <w:t>remitted to IPERS</w:t>
      </w:r>
      <w:r w:rsidRPr="00AB777D">
        <w:rPr>
          <w:rFonts w:eastAsiaTheme="minorHAnsi" w:cstheme="minorBidi"/>
        </w:rPr>
        <w:t>.</w:t>
      </w:r>
    </w:p>
    <w:p w:rsidR="003C50C6" w:rsidRDefault="003C50C6" w:rsidP="00E30C9F">
      <w:pPr>
        <w:pStyle w:val="Noteslinenoindent"/>
        <w:keepNext w:val="0"/>
        <w:keepLines w:val="0"/>
        <w:numPr>
          <w:ilvl w:val="1"/>
          <w:numId w:val="34"/>
        </w:numPr>
        <w:tabs>
          <w:tab w:val="clear" w:pos="720"/>
        </w:tabs>
        <w:spacing w:line="240" w:lineRule="auto"/>
        <w:ind w:left="720" w:right="18"/>
      </w:pPr>
      <w:r>
        <w:t>Other Postemployment Benefits</w:t>
      </w:r>
      <w:r w:rsidR="00D92E40">
        <w:t xml:space="preserve"> (OPEB)</w:t>
      </w:r>
    </w:p>
    <w:p w:rsidR="00E30C9F" w:rsidRDefault="00E30C9F" w:rsidP="00E30C9F">
      <w:pPr>
        <w:pStyle w:val="Notefirstparagraph"/>
        <w:spacing w:line="240" w:lineRule="auto"/>
        <w:ind w:left="720" w:right="18" w:firstLine="0"/>
      </w:pPr>
      <w:r>
        <w:rPr>
          <w:u w:val="single"/>
        </w:rPr>
        <w:t>Plan Description</w:t>
      </w:r>
      <w:r>
        <w:t xml:space="preserve"> – The </w:t>
      </w:r>
      <w:r w:rsidR="005740D0">
        <w:t>Hospital</w:t>
      </w:r>
      <w:r>
        <w:t xml:space="preserve"> administers a single-employer bene</w:t>
      </w:r>
      <w:r w:rsidR="00C62095">
        <w:t>fit plan which provides medical and</w:t>
      </w:r>
      <w:r>
        <w:t xml:space="preserve"> prescription drug</w:t>
      </w:r>
      <w:r w:rsidR="00C62095">
        <w:t xml:space="preserve"> benefits</w:t>
      </w:r>
      <w:r>
        <w:t xml:space="preserve"> for employees, retirees and their spouses.  Group insurance benefits are established under Iowa Code Chapter 509A.13.  No assets are accumulated in a trust that meets the criteria in paragraph 4 of GASB Statement No. 75. </w:t>
      </w:r>
    </w:p>
    <w:p w:rsidR="00E30C9F" w:rsidRDefault="00E30C9F" w:rsidP="00E30C9F">
      <w:pPr>
        <w:pStyle w:val="Notefirstparagraph"/>
        <w:spacing w:line="240" w:lineRule="auto"/>
        <w:ind w:left="720" w:right="18" w:firstLine="0"/>
      </w:pPr>
      <w:r>
        <w:rPr>
          <w:u w:val="single"/>
        </w:rPr>
        <w:t>OPEB Benefits</w:t>
      </w:r>
      <w:r w:rsidRPr="005740D0">
        <w:t xml:space="preserve"> – Individuals who are employed by Sample </w:t>
      </w:r>
      <w:r w:rsidR="005740D0">
        <w:t>Hospital</w:t>
      </w:r>
      <w:r w:rsidRPr="005740D0">
        <w:t xml:space="preserve"> and are eligible to </w:t>
      </w:r>
      <w:r>
        <w:t>participate in the group health plan are eligible to continue healthcare benefits upon retirement.  Retirees under age 65 pay the same premium for the medical</w:t>
      </w:r>
      <w:r w:rsidR="005740D0">
        <w:t xml:space="preserve"> and</w:t>
      </w:r>
      <w:r>
        <w:t xml:space="preserve"> prescription drug </w:t>
      </w:r>
      <w:r w:rsidR="00C62095">
        <w:t xml:space="preserve">benefits </w:t>
      </w:r>
      <w:r>
        <w:t>as active employees, which results in an implicit rate subsidy and an OPEB liability.</w:t>
      </w:r>
    </w:p>
    <w:p w:rsidR="00E30C9F" w:rsidRDefault="00E30C9F" w:rsidP="00E30C9F">
      <w:pPr>
        <w:pStyle w:val="Notefirstparagraph"/>
        <w:spacing w:after="0" w:line="240" w:lineRule="auto"/>
        <w:ind w:left="720" w:right="18" w:firstLine="0"/>
      </w:pPr>
      <w:r w:rsidRPr="00381A15">
        <w:t>Retired par</w:t>
      </w:r>
      <w:r>
        <w:t>ticipants must be age 55 or older at retirement.  At June 30, 2018, the following employees were covered by the benefit terms:</w:t>
      </w:r>
    </w:p>
    <w:p w:rsidR="00E30C9F" w:rsidRPr="00381A15" w:rsidRDefault="0032130D" w:rsidP="00E30C9F">
      <w:pPr>
        <w:pStyle w:val="Notefirstparagraph"/>
        <w:spacing w:after="0" w:line="240" w:lineRule="auto"/>
        <w:ind w:left="720" w:right="18" w:firstLine="0"/>
        <w:jc w:val="center"/>
        <w:rPr>
          <w:color w:val="FF0000"/>
        </w:rPr>
      </w:pPr>
      <w:r>
        <w:rPr>
          <w:color w:val="FF0000"/>
        </w:rPr>
        <w:pict>
          <v:shape id="_x0000_i1051" type="#_x0000_t75" style="width:381.55pt;height:65.3pt">
            <v:imagedata r:id="rId97" o:title=""/>
          </v:shape>
        </w:pict>
      </w:r>
    </w:p>
    <w:p w:rsidR="00E30C9F" w:rsidRDefault="00E30C9F" w:rsidP="00E30C9F">
      <w:pPr>
        <w:pStyle w:val="Notefirstparagraph"/>
        <w:spacing w:line="240" w:lineRule="auto"/>
        <w:ind w:left="720" w:right="18" w:firstLine="0"/>
      </w:pPr>
      <w:r w:rsidRPr="00381A15">
        <w:rPr>
          <w:u w:val="single"/>
        </w:rPr>
        <w:t>Total OPEB Liability</w:t>
      </w:r>
      <w:r>
        <w:t xml:space="preserve"> – The </w:t>
      </w:r>
      <w:r w:rsidR="005740D0">
        <w:t>Hospital</w:t>
      </w:r>
      <w:r>
        <w:t>’s total OPEB liability of $</w:t>
      </w:r>
      <w:r w:rsidR="005740D0">
        <w:t>324</w:t>
      </w:r>
      <w:r>
        <w:t>,</w:t>
      </w:r>
      <w:r w:rsidR="005740D0">
        <w:t>732</w:t>
      </w:r>
      <w:r>
        <w:t xml:space="preserve"> was measured as of June 30, 2018, and was determined by an actuarial valuation as of that date.</w:t>
      </w:r>
    </w:p>
    <w:p w:rsidR="00C62095" w:rsidRDefault="00C62095" w:rsidP="00E30C9F">
      <w:pPr>
        <w:pStyle w:val="Notefirstparagraph"/>
        <w:spacing w:after="0" w:line="240" w:lineRule="auto"/>
        <w:ind w:left="720" w:right="18" w:firstLine="0"/>
        <w:rPr>
          <w:rFonts w:eastAsiaTheme="minorHAnsi" w:cstheme="minorBidi"/>
          <w:u w:val="single"/>
        </w:rPr>
        <w:sectPr w:rsidR="00C62095" w:rsidSect="005A1699">
          <w:headerReference w:type="default" r:id="rId98"/>
          <w:footnotePr>
            <w:numRestart w:val="eachSect"/>
          </w:footnotePr>
          <w:pgSz w:w="12240" w:h="15840" w:code="1"/>
          <w:pgMar w:top="1440" w:right="1152" w:bottom="720" w:left="1440" w:header="864" w:footer="864" w:gutter="0"/>
          <w:cols w:space="0"/>
          <w:noEndnote/>
        </w:sectPr>
      </w:pPr>
    </w:p>
    <w:p w:rsidR="00E30C9F" w:rsidRPr="0069090D" w:rsidRDefault="00E30C9F" w:rsidP="00E30C9F">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Pr>
          <w:rFonts w:eastAsiaTheme="minorHAnsi" w:cstheme="minorBidi"/>
        </w:rPr>
        <w:t>2018</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E30C9F" w:rsidRDefault="0032130D" w:rsidP="00E30C9F">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050" type="#_x0000_t75" style="width:316.95pt;height:126.95pt">
            <v:imagedata r:id="rId99" o:title=""/>
          </v:shape>
        </w:pict>
      </w:r>
    </w:p>
    <w:p w:rsidR="00E30C9F" w:rsidRDefault="00E30C9F" w:rsidP="00E30C9F">
      <w:pPr>
        <w:pStyle w:val="Notefirstparagraph"/>
        <w:spacing w:line="240" w:lineRule="auto"/>
        <w:ind w:left="720" w:right="18" w:firstLine="0"/>
      </w:pPr>
      <w:r>
        <w:rPr>
          <w:u w:val="single"/>
        </w:rPr>
        <w:t>Discount Rate</w:t>
      </w:r>
      <w:r>
        <w:t xml:space="preserve"> – The discount rate used to measure the total OPEB liability was 3.58% which reflects the index rate for 20-year tax-exempt general obligation municipal bonds with an average rating of AA/Aa or higher as of the measurement date.</w:t>
      </w:r>
    </w:p>
    <w:p w:rsidR="00E30C9F" w:rsidRDefault="00E30C9F" w:rsidP="00E30C9F">
      <w:pPr>
        <w:pStyle w:val="Notefirstparagraph"/>
        <w:spacing w:line="240" w:lineRule="auto"/>
        <w:ind w:left="720" w:right="18" w:firstLine="0"/>
      </w:pPr>
      <w:r>
        <w:t>Mortality rates are from the SOA RPH-2017 total dataset mortality table fully generational using Scale MP-2017.  Annual retirement probabilities are based on varying rates by age and turnover probabilities mirror those used by IPERS.</w:t>
      </w:r>
    </w:p>
    <w:p w:rsidR="00E30C9F" w:rsidRDefault="00E30C9F" w:rsidP="00E30C9F">
      <w:pPr>
        <w:pStyle w:val="Notefirstparagraph"/>
        <w:spacing w:line="240" w:lineRule="auto"/>
        <w:ind w:left="720" w:right="18" w:firstLine="0"/>
      </w:pPr>
      <w:r>
        <w:t>The actuarial assumptions used in the June 30, 2018 valuation were based on the results of an actuarial experience study with dates corresponding to those listed above.</w:t>
      </w:r>
    </w:p>
    <w:p w:rsidR="00E30C9F" w:rsidRDefault="00E30C9F" w:rsidP="00E30C9F">
      <w:pPr>
        <w:pStyle w:val="Notefirstparagraph"/>
        <w:spacing w:after="0" w:line="240" w:lineRule="auto"/>
        <w:ind w:left="720" w:right="18" w:firstLine="0"/>
      </w:pPr>
      <w:r>
        <w:rPr>
          <w:u w:val="single"/>
        </w:rPr>
        <w:t>Changes in the Total OPEB Liability</w:t>
      </w:r>
    </w:p>
    <w:p w:rsidR="00E30C9F" w:rsidRPr="00460A01" w:rsidRDefault="0032130D" w:rsidP="00E30C9F">
      <w:pPr>
        <w:pStyle w:val="Notefirstparagraph"/>
        <w:spacing w:after="0" w:line="240" w:lineRule="auto"/>
        <w:ind w:left="720" w:right="18" w:firstLine="0"/>
        <w:jc w:val="center"/>
        <w:rPr>
          <w:color w:val="FF0000"/>
        </w:rPr>
      </w:pPr>
      <w:r>
        <w:rPr>
          <w:color w:val="FF0000"/>
        </w:rPr>
        <w:pict>
          <v:shape id="_x0000_i1049" type="#_x0000_t75" style="width:309.55pt;height:195.2pt">
            <v:imagedata r:id="rId100" o:title=""/>
          </v:shape>
        </w:pict>
      </w:r>
    </w:p>
    <w:p w:rsidR="00E30C9F" w:rsidRPr="009B3BFC" w:rsidRDefault="00E30C9F" w:rsidP="00E30C9F">
      <w:pPr>
        <w:pStyle w:val="Notefirstparagraph"/>
        <w:spacing w:line="240" w:lineRule="auto"/>
        <w:ind w:left="720" w:right="18" w:firstLine="0"/>
      </w:pPr>
      <w:r w:rsidRPr="009B3BFC">
        <w:t>Changes o</w:t>
      </w:r>
      <w:r>
        <w:t>f assumptions reflect a change in the discount rate from 4.50% in fiscal year 2017 to 3.58% in fiscal year 2018.</w:t>
      </w:r>
    </w:p>
    <w:p w:rsidR="005740D0" w:rsidRDefault="005740D0" w:rsidP="00E30C9F">
      <w:pPr>
        <w:pStyle w:val="Notefirstparagraph"/>
        <w:spacing w:after="0" w:line="240" w:lineRule="auto"/>
        <w:ind w:left="720" w:right="18" w:firstLine="0"/>
        <w:rPr>
          <w:u w:val="single"/>
        </w:rPr>
        <w:sectPr w:rsidR="005740D0" w:rsidSect="005A1699">
          <w:footnotePr>
            <w:numRestart w:val="eachSect"/>
          </w:footnotePr>
          <w:pgSz w:w="12240" w:h="15840" w:code="1"/>
          <w:pgMar w:top="1440" w:right="1152" w:bottom="720" w:left="1440" w:header="864" w:footer="864" w:gutter="0"/>
          <w:cols w:space="0"/>
          <w:noEndnote/>
        </w:sectPr>
      </w:pPr>
    </w:p>
    <w:p w:rsidR="00E30C9F" w:rsidRDefault="00E30C9F" w:rsidP="00E30C9F">
      <w:pPr>
        <w:pStyle w:val="Notefirstparagraph"/>
        <w:spacing w:after="0" w:line="240" w:lineRule="auto"/>
        <w:ind w:left="720" w:right="18" w:firstLine="0"/>
      </w:pPr>
      <w:r w:rsidRPr="009B3BFC">
        <w:rPr>
          <w:u w:val="single"/>
        </w:rPr>
        <w:lastRenderedPageBreak/>
        <w:t>Sensi</w:t>
      </w:r>
      <w:r>
        <w:rPr>
          <w:u w:val="single"/>
        </w:rPr>
        <w:t xml:space="preserve">tivity of the </w:t>
      </w:r>
      <w:r w:rsidR="005740D0">
        <w:rPr>
          <w:u w:val="single"/>
        </w:rPr>
        <w:t>Hospital</w:t>
      </w:r>
      <w:r>
        <w:rPr>
          <w:u w:val="single"/>
        </w:rPr>
        <w:t>’s Total OPEB Liability to Changes in the Discount Rate</w:t>
      </w:r>
      <w:r>
        <w:t xml:space="preserve"> – The following presents the total OPEB liability of the </w:t>
      </w:r>
      <w:r w:rsidR="005740D0">
        <w:t>Hospital</w:t>
      </w:r>
      <w:r>
        <w:t xml:space="preserve">, as well as what the </w:t>
      </w:r>
      <w:r w:rsidR="005740D0">
        <w:t>Hospital</w:t>
      </w:r>
      <w:r>
        <w:t>’s total OPEB liability would be if it were calculated using a discount rate that is 1% lower (2.58%) or 1% higher (4.58%) than the current discount rate.</w:t>
      </w:r>
    </w:p>
    <w:p w:rsidR="00E30C9F" w:rsidRPr="009B3BFC" w:rsidRDefault="0032130D" w:rsidP="00E30C9F">
      <w:pPr>
        <w:pStyle w:val="Notefirstparagraph"/>
        <w:spacing w:after="0" w:line="240" w:lineRule="auto"/>
        <w:ind w:left="720" w:right="18" w:firstLine="0"/>
        <w:jc w:val="center"/>
        <w:rPr>
          <w:color w:val="FF0000"/>
        </w:rPr>
      </w:pPr>
      <w:r>
        <w:rPr>
          <w:color w:val="FF0000"/>
        </w:rPr>
        <w:pict>
          <v:shape id="_x0000_i1048" type="#_x0000_t75" style="width:323.65pt;height:82.4pt">
            <v:imagedata r:id="rId101" o:title=""/>
          </v:shape>
        </w:pict>
      </w:r>
    </w:p>
    <w:p w:rsidR="00E30C9F" w:rsidRPr="00E10CF8" w:rsidRDefault="00E30C9F" w:rsidP="00E30C9F">
      <w:pPr>
        <w:pStyle w:val="Notefirstparagraph"/>
        <w:spacing w:after="0" w:line="240" w:lineRule="auto"/>
        <w:ind w:left="720" w:right="18" w:firstLine="0"/>
      </w:pPr>
      <w:r>
        <w:rPr>
          <w:u w:val="single"/>
        </w:rPr>
        <w:t xml:space="preserve">Sensitivity of the </w:t>
      </w:r>
      <w:r w:rsidR="005740D0">
        <w:rPr>
          <w:u w:val="single"/>
        </w:rPr>
        <w:t>Hospital</w:t>
      </w:r>
      <w:r>
        <w:rPr>
          <w:u w:val="single"/>
        </w:rPr>
        <w:t>’s Total OPEB Liability to Changes in the Healthcare Cost Trend Rates</w:t>
      </w:r>
      <w:r>
        <w:t xml:space="preserve"> – The following presents the total OPEB liability of the </w:t>
      </w:r>
      <w:r w:rsidR="005740D0">
        <w:t>Hospital</w:t>
      </w:r>
      <w:r>
        <w:t xml:space="preserve">, as well as what the </w:t>
      </w:r>
      <w:r w:rsidR="005740D0">
        <w:t>Hospital</w:t>
      </w:r>
      <w:r>
        <w:t>’s total OPEB liability would be it were calculated using healthcare cost trend rates that are 1% lower (7.50%) or 1% higher (9.50%) than the current healthcare cost trend rates.</w:t>
      </w:r>
    </w:p>
    <w:p w:rsidR="00E30C9F" w:rsidRPr="00612E7C" w:rsidRDefault="0032130D" w:rsidP="00E30C9F">
      <w:pPr>
        <w:pStyle w:val="Notefirstparagraph"/>
        <w:spacing w:after="0" w:line="240" w:lineRule="auto"/>
        <w:ind w:left="720" w:right="18" w:firstLine="0"/>
        <w:jc w:val="center"/>
        <w:rPr>
          <w:color w:val="FF0000"/>
        </w:rPr>
      </w:pPr>
      <w:r>
        <w:rPr>
          <w:color w:val="FF0000"/>
        </w:rPr>
        <w:pict>
          <v:shape id="_x0000_i1047" type="#_x0000_t75" style="width:323.65pt;height:95.75pt">
            <v:imagedata r:id="rId102" o:title=""/>
          </v:shape>
        </w:pict>
      </w:r>
    </w:p>
    <w:p w:rsidR="00E30C9F" w:rsidRPr="00867BD1" w:rsidRDefault="00E30C9F" w:rsidP="00E30C9F">
      <w:pPr>
        <w:pStyle w:val="Notefirstparagraph"/>
        <w:spacing w:after="0" w:line="240" w:lineRule="auto"/>
        <w:ind w:left="720" w:right="18" w:firstLine="0"/>
      </w:pPr>
      <w:r>
        <w:rPr>
          <w:u w:val="single"/>
        </w:rPr>
        <w:t>OPEB Expense and Deferred Outflows of Resources Related to OPEB</w:t>
      </w:r>
      <w:r>
        <w:t xml:space="preserve"> – For the year ended June 30, 2018, the </w:t>
      </w:r>
      <w:r w:rsidR="005740D0">
        <w:t>Hospital</w:t>
      </w:r>
      <w:r>
        <w:t xml:space="preserve"> recognized OPEB expense of $</w:t>
      </w:r>
      <w:r w:rsidR="00ED0338">
        <w:t>31</w:t>
      </w:r>
      <w:r>
        <w:t>,</w:t>
      </w:r>
      <w:r w:rsidR="00ED0338">
        <w:t>710</w:t>
      </w:r>
      <w:r>
        <w:t xml:space="preserve">.  At June 30, 2018, the </w:t>
      </w:r>
      <w:r w:rsidR="005740D0">
        <w:t>Hospital</w:t>
      </w:r>
      <w:r>
        <w:t xml:space="preserve"> reported deferred outflows of resources related to OPEB from the following resources:</w:t>
      </w:r>
    </w:p>
    <w:p w:rsidR="00E30C9F" w:rsidRPr="00612E7C" w:rsidRDefault="0032130D" w:rsidP="00E30C9F">
      <w:pPr>
        <w:pStyle w:val="Notefirstparagraph"/>
        <w:spacing w:after="0" w:line="240" w:lineRule="auto"/>
        <w:ind w:left="720" w:right="18" w:firstLine="0"/>
        <w:jc w:val="center"/>
        <w:rPr>
          <w:color w:val="FF0000"/>
        </w:rPr>
      </w:pPr>
      <w:r>
        <w:rPr>
          <w:color w:val="FF0000"/>
        </w:rPr>
        <w:pict>
          <v:shape id="_x0000_i1046" type="#_x0000_t75" style="width:296.15pt;height:108.35pt">
            <v:imagedata r:id="rId103" o:title=""/>
          </v:shape>
        </w:pict>
      </w:r>
    </w:p>
    <w:p w:rsidR="00E30C9F" w:rsidRDefault="00E30C9F" w:rsidP="00E30C9F">
      <w:pPr>
        <w:pStyle w:val="Notefirstparagraph"/>
        <w:spacing w:after="0" w:line="240" w:lineRule="auto"/>
        <w:ind w:left="720" w:right="18" w:firstLine="0"/>
      </w:pPr>
      <w:r>
        <w:t>The amount reported as deferred outflows of resources related to OPEB will be recognized as OPEB expense as follows:</w:t>
      </w:r>
    </w:p>
    <w:p w:rsidR="00E30C9F" w:rsidRPr="00E30C9F" w:rsidRDefault="0032130D" w:rsidP="00E30C9F">
      <w:pPr>
        <w:pStyle w:val="ListParagraph"/>
        <w:ind w:right="18"/>
        <w:jc w:val="center"/>
        <w:rPr>
          <w:color w:val="FF0000"/>
        </w:rPr>
      </w:pPr>
      <w:r>
        <w:pict>
          <v:shape id="_x0000_i1045" type="#_x0000_t75" style="width:128.4pt;height:121pt">
            <v:imagedata r:id="rId104" o:title=""/>
          </v:shape>
        </w:pict>
      </w:r>
    </w:p>
    <w:p w:rsidR="00ED0338" w:rsidRDefault="00ED0338" w:rsidP="00A356A6">
      <w:pPr>
        <w:pStyle w:val="Noteslinenoindent"/>
        <w:keepNext w:val="0"/>
        <w:keepLines w:val="0"/>
        <w:numPr>
          <w:ilvl w:val="1"/>
          <w:numId w:val="34"/>
        </w:numPr>
        <w:tabs>
          <w:tab w:val="clear" w:pos="720"/>
        </w:tabs>
        <w:spacing w:line="240" w:lineRule="auto"/>
        <w:ind w:left="720" w:right="18"/>
        <w:sectPr w:rsidR="00ED0338" w:rsidSect="005A1699">
          <w:footnotePr>
            <w:numRestart w:val="eachSect"/>
          </w:footnotePr>
          <w:pgSz w:w="12240" w:h="15840" w:code="1"/>
          <w:pgMar w:top="1440" w:right="1152" w:bottom="720" w:left="1440" w:header="864" w:footer="864" w:gutter="0"/>
          <w:cols w:space="0"/>
          <w:noEndnote/>
        </w:sectPr>
      </w:pPr>
    </w:p>
    <w:p w:rsidR="00EB2F63" w:rsidRDefault="00EB2F63" w:rsidP="00A356A6">
      <w:pPr>
        <w:pStyle w:val="Noteslinenoindent"/>
        <w:keepNext w:val="0"/>
        <w:keepLines w:val="0"/>
        <w:numPr>
          <w:ilvl w:val="1"/>
          <w:numId w:val="34"/>
        </w:numPr>
        <w:tabs>
          <w:tab w:val="clear" w:pos="720"/>
        </w:tabs>
        <w:spacing w:line="240" w:lineRule="auto"/>
        <w:ind w:left="720" w:right="18"/>
      </w:pPr>
      <w:r>
        <w:lastRenderedPageBreak/>
        <w:t>Interest Cost</w:t>
      </w:r>
    </w:p>
    <w:p w:rsidR="00EB2F63" w:rsidRDefault="00EB2F63" w:rsidP="00A356A6">
      <w:pPr>
        <w:pStyle w:val="notesfirstindent"/>
        <w:spacing w:line="240" w:lineRule="auto"/>
        <w:ind w:left="720" w:right="18" w:firstLine="0"/>
      </w:pPr>
      <w:r>
        <w:t xml:space="preserve">The Hospital's policy is to capitalize interest cost on construction in progress to the extent such construction is capitalized in the </w:t>
      </w:r>
      <w:r w:rsidR="007C4E8B">
        <w:t>S</w:t>
      </w:r>
      <w:r>
        <w:t xml:space="preserve">tatement of </w:t>
      </w:r>
      <w:r w:rsidR="007C4E8B">
        <w:t>N</w:t>
      </w:r>
      <w:r>
        <w:t xml:space="preserve">et </w:t>
      </w:r>
      <w:r w:rsidR="002F64C4">
        <w:t>Position</w:t>
      </w:r>
      <w:r>
        <w:t>.  When the financing for such construction is not associated with a specific borrowing, the Hospital determines the capitalization rate based on the rates applicable to borrowings outstanding during the period.  For the year</w:t>
      </w:r>
      <w:r w:rsidR="00557A3D">
        <w:t>s</w:t>
      </w:r>
      <w:r>
        <w:t xml:space="preserve"> ended </w:t>
      </w:r>
      <w:r w:rsidR="00AE488F">
        <w:t xml:space="preserve">June 30, </w:t>
      </w:r>
      <w:r w:rsidR="00DB3ECF">
        <w:t>2018</w:t>
      </w:r>
      <w:r w:rsidR="00557A3D">
        <w:t xml:space="preserve"> and June 30, 2017</w:t>
      </w:r>
      <w:r>
        <w:t>, the Hospital capitalized $1,422</w:t>
      </w:r>
      <w:r w:rsidR="00557A3D">
        <w:t xml:space="preserve"> and $1,414, respectively,</w:t>
      </w:r>
      <w:r>
        <w:t xml:space="preserve"> of interest cost using a capitalization rate of 6% and incurred total interest cost of $38,122</w:t>
      </w:r>
      <w:r w:rsidR="00557A3D">
        <w:t xml:space="preserve"> and $37,292, respecively</w:t>
      </w:r>
      <w:r>
        <w:t>.</w:t>
      </w:r>
    </w:p>
    <w:p w:rsidR="00EB2F63" w:rsidRDefault="00EB2F63" w:rsidP="00A356A6">
      <w:pPr>
        <w:pStyle w:val="Noteslinenoindent"/>
        <w:keepNext w:val="0"/>
        <w:keepLines w:val="0"/>
        <w:numPr>
          <w:ilvl w:val="1"/>
          <w:numId w:val="34"/>
        </w:numPr>
        <w:tabs>
          <w:tab w:val="clear" w:pos="720"/>
        </w:tabs>
        <w:spacing w:line="240" w:lineRule="auto"/>
        <w:ind w:left="720" w:right="18"/>
      </w:pPr>
      <w:r>
        <w:t>Operating Leases</w:t>
      </w:r>
    </w:p>
    <w:p w:rsidR="002B5569" w:rsidRDefault="00EB2F63" w:rsidP="00A356A6">
      <w:pPr>
        <w:pStyle w:val="notesfirstindent"/>
        <w:spacing w:line="240" w:lineRule="auto"/>
        <w:ind w:left="720" w:right="18" w:firstLine="0"/>
      </w:pPr>
      <w:r>
        <w:t>The Hospital has entered into agreements to lease laboratory and pharmacy equipment.  These leases have been classified as operating leases and, accordingly, all rents are charged to expenses as incurred.  The leases expire between January</w:t>
      </w:r>
      <w:r w:rsidR="00C63964">
        <w:t> </w:t>
      </w:r>
      <w:r>
        <w:t xml:space="preserve">1, </w:t>
      </w:r>
      <w:r w:rsidR="00DB3ECF">
        <w:t>2019</w:t>
      </w:r>
      <w:r w:rsidR="00BA4E78">
        <w:t xml:space="preserve"> </w:t>
      </w:r>
      <w:r>
        <w:t xml:space="preserve">and June 30, </w:t>
      </w:r>
      <w:r w:rsidR="00BA4E78">
        <w:t>20</w:t>
      </w:r>
      <w:r w:rsidR="00301E60">
        <w:t>2</w:t>
      </w:r>
      <w:r w:rsidR="00ED0338">
        <w:t>4</w:t>
      </w:r>
      <w:r>
        <w:t>.  Certain leases are renewable for additional periods.  Some of the leases also require the payment of normal maintenance and insurance on the properties.  In most cases, management expects the leases will be renewed or replaced by other leases.</w:t>
      </w:r>
    </w:p>
    <w:p w:rsidR="00EB2F63" w:rsidRDefault="00D1264E" w:rsidP="00A356A6">
      <w:pPr>
        <w:pStyle w:val="notesfirstindent"/>
        <w:spacing w:after="0" w:line="240" w:lineRule="auto"/>
        <w:ind w:left="720" w:right="18" w:firstLine="0"/>
      </w:pPr>
      <w:r>
        <w:t xml:space="preserve">A </w:t>
      </w:r>
      <w:r w:rsidR="00EB2F63">
        <w:t xml:space="preserve">schedule of future minimum rental payments required under operating leases which have initial or remaining non-cancelable lease terms in excess of one year as of </w:t>
      </w:r>
      <w:r w:rsidR="00AE488F">
        <w:t>June</w:t>
      </w:r>
      <w:r w:rsidR="0051315A">
        <w:t> </w:t>
      </w:r>
      <w:r w:rsidR="00AE488F">
        <w:t xml:space="preserve">30, </w:t>
      </w:r>
      <w:r w:rsidR="00DB3ECF">
        <w:t>2018</w:t>
      </w:r>
      <w:r>
        <w:t xml:space="preserve"> and June 30, </w:t>
      </w:r>
      <w:r w:rsidR="00DB3ECF">
        <w:t>2017</w:t>
      </w:r>
      <w:r>
        <w:t xml:space="preserve"> is as follows</w:t>
      </w:r>
      <w:r w:rsidR="00EB2F63">
        <w:t>:</w:t>
      </w:r>
    </w:p>
    <w:p w:rsidR="00EB2F63" w:rsidRPr="006D13C0" w:rsidRDefault="0032130D" w:rsidP="00A356A6">
      <w:pPr>
        <w:ind w:left="720"/>
        <w:jc w:val="center"/>
        <w:rPr>
          <w:color w:val="FF0000"/>
        </w:rPr>
      </w:pPr>
      <w:r>
        <w:rPr>
          <w:color w:val="FF0000"/>
        </w:rPr>
        <w:pict>
          <v:shape id="_x0000_i1044" type="#_x0000_t75" style="width:3in;height:131.4pt">
            <v:imagedata r:id="rId105" o:title=""/>
          </v:shape>
        </w:pict>
      </w:r>
    </w:p>
    <w:p w:rsidR="00EB2F63" w:rsidRDefault="00EB2F63" w:rsidP="00A356A6">
      <w:pPr>
        <w:pStyle w:val="notesfirstindent"/>
        <w:spacing w:line="240" w:lineRule="auto"/>
        <w:ind w:left="720" w:right="18" w:firstLine="0"/>
      </w:pPr>
      <w:r>
        <w:t xml:space="preserve">Total rental expense for the year ended </w:t>
      </w:r>
      <w:r w:rsidR="00AE488F">
        <w:t xml:space="preserve">June 30, </w:t>
      </w:r>
      <w:r w:rsidR="00DB3ECF">
        <w:t>2018</w:t>
      </w:r>
      <w:r w:rsidR="008A1ED7">
        <w:t xml:space="preserve"> </w:t>
      </w:r>
      <w:r>
        <w:t xml:space="preserve">for all operating leases, except those with terms of a month or less </w:t>
      </w:r>
      <w:r w:rsidR="00346D0B">
        <w:t>which</w:t>
      </w:r>
      <w:r>
        <w:t xml:space="preserve"> were not renewed, was $50,800.</w:t>
      </w:r>
    </w:p>
    <w:p w:rsidR="00D1264E" w:rsidRDefault="00D1264E" w:rsidP="00A356A6">
      <w:pPr>
        <w:pStyle w:val="notesfirstindent"/>
        <w:spacing w:line="240" w:lineRule="auto"/>
        <w:ind w:left="720" w:right="18" w:firstLine="0"/>
      </w:pPr>
      <w:r>
        <w:t xml:space="preserve">Total rental expense for the year ended June 30, </w:t>
      </w:r>
      <w:r w:rsidR="00DB3ECF">
        <w:t>2017</w:t>
      </w:r>
      <w:r>
        <w:t xml:space="preserve"> for all operating leases, except those with terms of a month or less </w:t>
      </w:r>
      <w:r w:rsidR="00D14C0B">
        <w:t>which</w:t>
      </w:r>
      <w:r>
        <w:t xml:space="preserve"> were not renewed, was $</w:t>
      </w:r>
      <w:r w:rsidR="006234BB">
        <w:t>52,700</w:t>
      </w:r>
      <w:r>
        <w:t>.</w:t>
      </w:r>
    </w:p>
    <w:p w:rsidR="00EB2F63" w:rsidRDefault="00EB2F63" w:rsidP="00A356A6">
      <w:pPr>
        <w:pStyle w:val="Noteslinenoindent"/>
        <w:keepNext w:val="0"/>
        <w:keepLines w:val="0"/>
        <w:numPr>
          <w:ilvl w:val="1"/>
          <w:numId w:val="34"/>
        </w:numPr>
        <w:tabs>
          <w:tab w:val="clear" w:pos="720"/>
        </w:tabs>
        <w:spacing w:line="240" w:lineRule="auto"/>
        <w:ind w:left="720" w:right="18"/>
      </w:pPr>
      <w:r>
        <w:t>Contingent Liability</w:t>
      </w:r>
    </w:p>
    <w:p w:rsidR="00EB2F63" w:rsidRDefault="00EB2F63" w:rsidP="00A356A6">
      <w:pPr>
        <w:pStyle w:val="notesfirstindent"/>
        <w:spacing w:line="240" w:lineRule="auto"/>
        <w:ind w:left="720" w:right="18" w:firstLine="0"/>
      </w:pPr>
      <w:r>
        <w:t xml:space="preserve">The Hospital has been named a co-defendant in a malpractice suit relating to care provided to a patient in May </w:t>
      </w:r>
      <w:r w:rsidR="00DB3ECF">
        <w:t>201</w:t>
      </w:r>
      <w:r w:rsidR="00ED0338">
        <w:t>7</w:t>
      </w:r>
      <w:r>
        <w:t>.  The total amount of the suit, $5,100,000, exceeds the applicable insurance coverage of the Hospital.  The action is in its early stages and may ultimately be tried before a jury.  Legal counsel is unable to evaluate the eventual outcome of the suit.  Since the amount of the contingency arising from the claim cannot be reasonably estimated, no provision has been made.</w:t>
      </w:r>
    </w:p>
    <w:p w:rsidR="00EB2F63" w:rsidRDefault="00EB2F63" w:rsidP="00A356A6">
      <w:pPr>
        <w:pStyle w:val="Noteslinenoindent"/>
        <w:keepNext w:val="0"/>
        <w:keepLines w:val="0"/>
        <w:numPr>
          <w:ilvl w:val="1"/>
          <w:numId w:val="34"/>
        </w:numPr>
        <w:tabs>
          <w:tab w:val="clear" w:pos="720"/>
        </w:tabs>
        <w:spacing w:line="240" w:lineRule="auto"/>
        <w:ind w:left="720" w:right="18"/>
      </w:pPr>
      <w:r>
        <w:t>Risk Management</w:t>
      </w:r>
    </w:p>
    <w:p w:rsidR="00EB2F63" w:rsidRDefault="00EB2F63" w:rsidP="00A356A6">
      <w:pPr>
        <w:pStyle w:val="notesfirstindent"/>
        <w:spacing w:line="240" w:lineRule="auto"/>
        <w:ind w:left="720" w:right="18" w:firstLine="0"/>
      </w:pPr>
      <w:r>
        <w:t>Sample Hospital is exposed to various risks of loss related to torts; theft of, damage to, and destruction of assets; errors and omissions, injuries to employees; and natural disasters.  These risks are covered by commercial insurance purchased from independent third parties.  The Hospital assumes liability for any deductibles and claims in excess of coverage limitations.  Settled claims from these risks have not exceeded commercial insurance coverage for the past three years.</w:t>
      </w:r>
    </w:p>
    <w:p w:rsidR="00A56576" w:rsidRDefault="00A56576" w:rsidP="00A356A6">
      <w:pPr>
        <w:pStyle w:val="Noteslinenoindent"/>
        <w:keepNext w:val="0"/>
        <w:keepLines w:val="0"/>
        <w:numPr>
          <w:ilvl w:val="1"/>
          <w:numId w:val="34"/>
        </w:numPr>
        <w:tabs>
          <w:tab w:val="clear" w:pos="720"/>
        </w:tabs>
        <w:spacing w:line="240" w:lineRule="auto"/>
        <w:ind w:left="720" w:right="18"/>
      </w:pPr>
      <w:r>
        <w:lastRenderedPageBreak/>
        <w:t>Deficit Balance</w:t>
      </w:r>
    </w:p>
    <w:p w:rsidR="00F5516F" w:rsidRDefault="00A56576" w:rsidP="00A356A6">
      <w:pPr>
        <w:pStyle w:val="notesfirstindent"/>
        <w:spacing w:line="240" w:lineRule="auto"/>
        <w:ind w:left="720" w:right="18" w:firstLine="0"/>
      </w:pPr>
      <w:r>
        <w:t xml:space="preserve">The </w:t>
      </w:r>
      <w:r w:rsidR="000E23BA">
        <w:t>Hospital had a deficit un</w:t>
      </w:r>
      <w:r w:rsidR="00535C08">
        <w:t>restricted balance of $</w:t>
      </w:r>
      <w:r w:rsidR="00ED0338">
        <w:t>2</w:t>
      </w:r>
      <w:r w:rsidR="00535C08">
        <w:t>,</w:t>
      </w:r>
      <w:r w:rsidR="00ED0338">
        <w:t>137</w:t>
      </w:r>
      <w:r w:rsidR="00535C08">
        <w:t>,</w:t>
      </w:r>
      <w:r w:rsidR="00ED0338">
        <w:t>102</w:t>
      </w:r>
      <w:r w:rsidR="000E23BA">
        <w:t xml:space="preserve"> at June</w:t>
      </w:r>
      <w:r w:rsidR="0051315A">
        <w:t> </w:t>
      </w:r>
      <w:r w:rsidR="00301E60">
        <w:t xml:space="preserve">30, </w:t>
      </w:r>
      <w:r w:rsidR="00DB3ECF">
        <w:t>2018</w:t>
      </w:r>
      <w:r w:rsidR="00535C08">
        <w:t>,</w:t>
      </w:r>
      <w:r w:rsidR="000E23BA">
        <w:t xml:space="preserve"> primarily due to the net pension liability</w:t>
      </w:r>
      <w:r w:rsidR="00922224">
        <w:t>.</w:t>
      </w:r>
    </w:p>
    <w:p w:rsidR="00ED0338" w:rsidRPr="009F4623" w:rsidRDefault="00ED0338" w:rsidP="00ED0338">
      <w:pPr>
        <w:pStyle w:val="Noteslinenoindent"/>
        <w:keepNext w:val="0"/>
        <w:keepLines w:val="0"/>
        <w:numPr>
          <w:ilvl w:val="1"/>
          <w:numId w:val="34"/>
        </w:numPr>
        <w:tabs>
          <w:tab w:val="clear" w:pos="720"/>
        </w:tabs>
        <w:spacing w:line="240" w:lineRule="auto"/>
        <w:ind w:left="720" w:right="18"/>
      </w:pPr>
      <w:r w:rsidRPr="009F4623">
        <w:t>Accounting Change</w:t>
      </w:r>
      <w:r>
        <w:t>/Restatement</w:t>
      </w:r>
    </w:p>
    <w:p w:rsidR="00ED0338" w:rsidRPr="009F4623" w:rsidRDefault="00ED0338" w:rsidP="00ED0338">
      <w:pPr>
        <w:spacing w:line="240" w:lineRule="exact"/>
        <w:ind w:left="720" w:right="18"/>
        <w:jc w:val="both"/>
      </w:pPr>
      <w:r w:rsidRPr="009F4623">
        <w:t>Governmental Accounting Standards Board Statement No.</w:t>
      </w:r>
      <w:r>
        <w:t> </w:t>
      </w:r>
      <w:r w:rsidRPr="009F4623">
        <w:t xml:space="preserve">75, </w:t>
      </w:r>
      <w:r w:rsidRPr="009F4623">
        <w:rPr>
          <w:u w:val="single"/>
        </w:rPr>
        <w:t>Accounting and Financial Reporting for Postemployment Benefits Other Than Pensions</w:t>
      </w:r>
      <w:r w:rsidRPr="00FC32C0">
        <w:t xml:space="preserve"> (OPEB),</w:t>
      </w:r>
      <w:r w:rsidRPr="00D84736">
        <w:t xml:space="preserve"> was implemented</w:t>
      </w:r>
      <w:r>
        <w:t xml:space="preserve"> during fiscal year 2018.  The revised requirements establish new financial reporting requirements for state and local governments which provide their employees with OPEB benefits, including additional note disclosure and required supplementary information.  In addition, GASB Statement No. 75 requires a state or local government employer to use the entry age normal actuarial cost method, and requires deferred outflows of resources and deferred inflows of resources which arise from other types of events related to OPEB to be recognized.  During the transition year, as permitted, beginning balances for deferred outflows of resources and deferred inflows of resources are not reported.  Beginning net position was restated to retroactively report the change in valuation of the beginning total OPEB liability, as follows:</w:t>
      </w:r>
    </w:p>
    <w:p w:rsidR="00ED0338" w:rsidRPr="00D84736" w:rsidRDefault="0032130D" w:rsidP="00ED0338">
      <w:pPr>
        <w:ind w:left="720"/>
        <w:jc w:val="center"/>
        <w:rPr>
          <w:rStyle w:val="Bold"/>
          <w:b w:val="0"/>
          <w:color w:val="FF0000"/>
        </w:rPr>
      </w:pPr>
      <w:r>
        <w:rPr>
          <w:rStyle w:val="Bold"/>
          <w:b w:val="0"/>
          <w:color w:val="FF0000"/>
        </w:rPr>
        <w:pict>
          <v:shape id="_x0000_i1043" type="#_x0000_t75" style="width:373.35pt;height:113.55pt">
            <v:imagedata r:id="rId106" o:title=""/>
          </v:shape>
        </w:pict>
      </w:r>
    </w:p>
    <w:p w:rsidR="00301E60" w:rsidRPr="00301E60" w:rsidRDefault="00301E60" w:rsidP="00A356A6">
      <w:pPr>
        <w:spacing w:after="240"/>
        <w:ind w:left="720" w:right="115"/>
        <w:jc w:val="both"/>
        <w:rPr>
          <w:b/>
        </w:rPr>
      </w:pPr>
    </w:p>
    <w:p w:rsidR="00F5516F" w:rsidRDefault="00F5516F" w:rsidP="00D13119">
      <w:pPr>
        <w:pStyle w:val="notesfirstindent"/>
        <w:spacing w:line="240" w:lineRule="auto"/>
        <w:ind w:right="288"/>
        <w:sectPr w:rsidR="00F5516F" w:rsidSect="005A1699">
          <w:headerReference w:type="default" r:id="rId107"/>
          <w:footnotePr>
            <w:numRestart w:val="eachSect"/>
          </w:footnotePr>
          <w:pgSz w:w="12240" w:h="15840" w:code="1"/>
          <w:pgMar w:top="1440" w:right="1152" w:bottom="720" w:left="1440" w:header="864" w:footer="864" w:gutter="0"/>
          <w:cols w:space="0"/>
          <w:noEndnote/>
        </w:sectPr>
      </w:pPr>
    </w:p>
    <w:p w:rsidR="005648A0" w:rsidRPr="00F377C1" w:rsidRDefault="005648A0" w:rsidP="005648A0">
      <w:pPr>
        <w:spacing w:before="3600"/>
        <w:jc w:val="center"/>
        <w:rPr>
          <w:b/>
        </w:rPr>
      </w:pPr>
      <w:r>
        <w:rPr>
          <w:b/>
        </w:rPr>
        <w:lastRenderedPageBreak/>
        <w:t>Sample Hospital</w:t>
      </w:r>
    </w:p>
    <w:p w:rsidR="005648A0" w:rsidRDefault="005648A0" w:rsidP="005648A0">
      <w:pPr>
        <w:sectPr w:rsidR="005648A0" w:rsidSect="005A1699">
          <w:headerReference w:type="default" r:id="rId108"/>
          <w:footnotePr>
            <w:numRestart w:val="eachSect"/>
          </w:footnotePr>
          <w:pgSz w:w="12240" w:h="15840" w:code="1"/>
          <w:pgMar w:top="1440" w:right="1152" w:bottom="720" w:left="1440" w:header="864" w:footer="864" w:gutter="0"/>
          <w:cols w:space="0"/>
          <w:noEndnote/>
        </w:sectPr>
      </w:pPr>
    </w:p>
    <w:p w:rsidR="00D33B26" w:rsidRDefault="00D33B26" w:rsidP="00D13119">
      <w:pPr>
        <w:pStyle w:val="FacingPage"/>
        <w:spacing w:line="240" w:lineRule="auto"/>
      </w:pPr>
      <w:r>
        <w:lastRenderedPageBreak/>
        <w:t>Required Supplementary Information</w:t>
      </w:r>
    </w:p>
    <w:p w:rsidR="00EB2F63" w:rsidRDefault="00EB2F63" w:rsidP="00D13119">
      <w:pPr>
        <w:pStyle w:val="FacingPage"/>
        <w:spacing w:line="240" w:lineRule="auto"/>
        <w:sectPr w:rsidR="00EB2F63" w:rsidSect="005A1699">
          <w:headerReference w:type="even" r:id="rId109"/>
          <w:headerReference w:type="default" r:id="rId110"/>
          <w:footnotePr>
            <w:numRestart w:val="eachSect"/>
          </w:footnotePr>
          <w:pgSz w:w="12240" w:h="15840" w:code="1"/>
          <w:pgMar w:top="1440" w:right="1152" w:bottom="720" w:left="1440" w:header="864" w:footer="864" w:gutter="0"/>
          <w:cols w:space="0"/>
          <w:noEndnote/>
        </w:sectPr>
      </w:pPr>
    </w:p>
    <w:p w:rsidR="005648A0" w:rsidRPr="00F377C1" w:rsidRDefault="005648A0" w:rsidP="005648A0">
      <w:pPr>
        <w:spacing w:before="3600"/>
        <w:jc w:val="center"/>
        <w:rPr>
          <w:b/>
        </w:rPr>
      </w:pPr>
      <w:r>
        <w:rPr>
          <w:b/>
        </w:rPr>
        <w:lastRenderedPageBreak/>
        <w:t>Sample Hospital</w:t>
      </w:r>
    </w:p>
    <w:p w:rsidR="005648A0" w:rsidRDefault="005648A0" w:rsidP="005648A0">
      <w:pPr>
        <w:sectPr w:rsidR="005648A0" w:rsidSect="005A1699">
          <w:headerReference w:type="default" r:id="rId111"/>
          <w:footnotePr>
            <w:numRestart w:val="eachSect"/>
          </w:footnotePr>
          <w:pgSz w:w="12240" w:h="15840" w:code="1"/>
          <w:pgMar w:top="1440" w:right="1152" w:bottom="720" w:left="1440" w:header="864" w:footer="864" w:gutter="0"/>
          <w:cols w:space="0"/>
          <w:noEndnote/>
        </w:sectPr>
      </w:pPr>
    </w:p>
    <w:p w:rsidR="00EB2F63" w:rsidRDefault="00EB2F63" w:rsidP="00A84654">
      <w:pPr>
        <w:jc w:val="center"/>
        <w:rPr>
          <w:noProof/>
        </w:rPr>
      </w:pPr>
      <w:r>
        <w:rPr>
          <w:noProof/>
        </w:rPr>
        <w:lastRenderedPageBreak/>
        <w:t xml:space="preserve">Sample Hospital </w:t>
      </w:r>
    </w:p>
    <w:p w:rsidR="00EB2F63" w:rsidRDefault="00EB2F63" w:rsidP="00A84654">
      <w:pPr>
        <w:pStyle w:val="centeredpara"/>
        <w:spacing w:after="0" w:line="240" w:lineRule="auto"/>
      </w:pPr>
      <w:r>
        <w:br/>
        <w:t xml:space="preserve">Budgetary Comparison Schedule of Revenues, Expenses and Changes in Net </w:t>
      </w:r>
      <w:r w:rsidR="002F64C4">
        <w:t>Position</w:t>
      </w:r>
    </w:p>
    <w:p w:rsidR="00EB2F63" w:rsidRDefault="00EB2F63" w:rsidP="00A84654">
      <w:pPr>
        <w:pStyle w:val="centeredpara"/>
        <w:spacing w:after="0" w:line="240" w:lineRule="auto"/>
      </w:pPr>
      <w:r>
        <w:t>Budget and Actual (Cash Basis)</w:t>
      </w:r>
      <w:r w:rsidR="001F2A29">
        <w:br/>
      </w:r>
    </w:p>
    <w:p w:rsidR="00EB2F63" w:rsidRDefault="00EB2F63" w:rsidP="00A84654">
      <w:pPr>
        <w:pStyle w:val="centeredpara"/>
        <w:spacing w:after="480" w:line="240" w:lineRule="auto"/>
      </w:pPr>
      <w:r>
        <w:t>Required Supplementary Information</w:t>
      </w:r>
      <w:r w:rsidR="001F2A29">
        <w:br/>
      </w:r>
      <w:r>
        <w:br/>
        <w:t xml:space="preserve">Year ended </w:t>
      </w:r>
      <w:r w:rsidR="00AE488F">
        <w:t xml:space="preserve">June 30, </w:t>
      </w:r>
      <w:r w:rsidR="00DB3ECF">
        <w:t>2018</w:t>
      </w:r>
    </w:p>
    <w:p w:rsidR="00EB2F63" w:rsidRPr="006D13C0" w:rsidRDefault="0032130D" w:rsidP="00A84654">
      <w:pPr>
        <w:pStyle w:val="FacingPage"/>
        <w:spacing w:before="0" w:line="240" w:lineRule="auto"/>
        <w:rPr>
          <w:b w:val="0"/>
          <w:color w:val="FF0000"/>
        </w:rPr>
      </w:pPr>
      <w:r>
        <w:rPr>
          <w:b w:val="0"/>
          <w:color w:val="FF0000"/>
        </w:rPr>
        <w:pict>
          <v:shape id="_x0000_i1042" type="#_x0000_t75" style="width:475.05pt;height:206.35pt">
            <v:imagedata r:id="rId112" o:title=""/>
          </v:shape>
        </w:pict>
      </w:r>
    </w:p>
    <w:p w:rsidR="00EB2F63" w:rsidRDefault="00EB2F63" w:rsidP="00D13119">
      <w:pPr>
        <w:pStyle w:val="FacingPage"/>
        <w:spacing w:before="0" w:line="240" w:lineRule="auto"/>
        <w:jc w:val="left"/>
        <w:sectPr w:rsidR="00EB2F63" w:rsidSect="005A1699">
          <w:headerReference w:type="even" r:id="rId113"/>
          <w:headerReference w:type="default" r:id="rId114"/>
          <w:footnotePr>
            <w:numRestart w:val="eachSect"/>
          </w:footnotePr>
          <w:pgSz w:w="12240" w:h="15840" w:code="1"/>
          <w:pgMar w:top="1440" w:right="1152" w:bottom="720" w:left="1440" w:header="864" w:footer="864" w:gutter="0"/>
          <w:cols w:space="0"/>
          <w:noEndnote/>
        </w:sectPr>
      </w:pPr>
    </w:p>
    <w:p w:rsidR="000831BD" w:rsidRDefault="000831BD" w:rsidP="00A84654">
      <w:pPr>
        <w:pStyle w:val="centeredpara"/>
        <w:spacing w:line="240" w:lineRule="auto"/>
        <w:ind w:right="18"/>
        <w:jc w:val="both"/>
      </w:pPr>
      <w:r>
        <w:lastRenderedPageBreak/>
        <w:t xml:space="preserve">This budgetary comparison is presented as Required Supplementary Information in accordance with </w:t>
      </w:r>
      <w:r w:rsidRPr="00D90B92">
        <w:t>Governmental Accounting Standards Board</w:t>
      </w:r>
      <w:r>
        <w:t xml:space="preserve"> Statement No. 41 for governments with significant budgetary prospective differences</w:t>
      </w:r>
      <w:r w:rsidR="00D90B92">
        <w:t xml:space="preserve"> resulting from Sample Hospital preparing a budget on the cash basis of accounting</w:t>
      </w:r>
      <w:r>
        <w:t>.</w:t>
      </w:r>
    </w:p>
    <w:p w:rsidR="000831BD" w:rsidRDefault="000831BD" w:rsidP="00A84654">
      <w:pPr>
        <w:pStyle w:val="centeredpara"/>
        <w:spacing w:line="240" w:lineRule="auto"/>
        <w:ind w:right="18"/>
        <w:jc w:val="both"/>
      </w:pPr>
      <w:r>
        <w:t>The Board of Trustees annually prepares and adopts a budget designating the amount necessary for the improvement and maintenance of the Hospital on the cash basis following required public notice and hearing in accordance with Chapters</w:t>
      </w:r>
      <w:r w:rsidR="00C63964">
        <w:t> </w:t>
      </w:r>
      <w:r>
        <w:t xml:space="preserve">24 and 347 of the Code of Iowa.  The Board of Trustees certifies the approved budget to the appropriate </w:t>
      </w:r>
      <w:r w:rsidR="005740D0">
        <w:t>Hospital</w:t>
      </w:r>
      <w:r w:rsidR="006C185D">
        <w:t xml:space="preserve"> Auditors</w:t>
      </w:r>
      <w:r>
        <w:t xml:space="preserve">.  The budget may be amended during the year utilizing similar statutorily prescribed procedures.  Formal and legal budgetary control is based on total expenditures. </w:t>
      </w:r>
    </w:p>
    <w:p w:rsidR="00406A72" w:rsidRPr="000831BD" w:rsidRDefault="00406A72" w:rsidP="00A84654">
      <w:pPr>
        <w:pStyle w:val="centeredpara"/>
        <w:spacing w:line="240" w:lineRule="auto"/>
        <w:ind w:right="18"/>
        <w:jc w:val="both"/>
      </w:pPr>
      <w:r>
        <w:t xml:space="preserve">For the year ended </w:t>
      </w:r>
      <w:r w:rsidR="00AE488F">
        <w:t xml:space="preserve">June 30, </w:t>
      </w:r>
      <w:r w:rsidR="00DB3ECF">
        <w:t>2018</w:t>
      </w:r>
      <w:r>
        <w:t>, the Hospital’s expenditures did not exceed the amount budgeted.</w:t>
      </w:r>
    </w:p>
    <w:p w:rsidR="00EB2F63" w:rsidRDefault="00EB2F63" w:rsidP="00D13119">
      <w:pPr>
        <w:pStyle w:val="FacingPage"/>
        <w:spacing w:before="0" w:line="240" w:lineRule="auto"/>
        <w:jc w:val="left"/>
      </w:pPr>
    </w:p>
    <w:p w:rsidR="00EB2F63" w:rsidRDefault="00EB2F63" w:rsidP="00D13119">
      <w:pPr>
        <w:pStyle w:val="FacingPage"/>
        <w:spacing w:before="0" w:line="240" w:lineRule="auto"/>
        <w:jc w:val="left"/>
        <w:sectPr w:rsidR="00EB2F63" w:rsidSect="005A1699">
          <w:headerReference w:type="even" r:id="rId115"/>
          <w:headerReference w:type="default" r:id="rId116"/>
          <w:footnotePr>
            <w:numRestart w:val="eachSect"/>
          </w:footnotePr>
          <w:pgSz w:w="12240" w:h="15840" w:code="1"/>
          <w:pgMar w:top="1440" w:right="1152" w:bottom="720" w:left="1440" w:header="864" w:footer="864" w:gutter="0"/>
          <w:cols w:space="0"/>
          <w:noEndnote/>
        </w:sectPr>
      </w:pPr>
    </w:p>
    <w:p w:rsidR="001D459B" w:rsidRDefault="001D459B" w:rsidP="00D13119">
      <w:pPr>
        <w:jc w:val="center"/>
        <w:rPr>
          <w:rFonts w:eastAsiaTheme="minorHAnsi" w:cstheme="minorBidi"/>
        </w:rPr>
      </w:pPr>
      <w:r w:rsidRPr="00B57374">
        <w:rPr>
          <w:rFonts w:eastAsiaTheme="minorHAnsi" w:cstheme="minorBidi"/>
        </w:rPr>
        <w:lastRenderedPageBreak/>
        <w:t xml:space="preserve">Sample </w:t>
      </w:r>
      <w:r w:rsidR="00A81F44">
        <w:rPr>
          <w:rFonts w:eastAsiaTheme="minorHAnsi" w:cstheme="minorBidi"/>
        </w:rPr>
        <w:t>Hospital</w:t>
      </w:r>
    </w:p>
    <w:p w:rsidR="001D459B" w:rsidRPr="00B57374" w:rsidRDefault="001D459B" w:rsidP="00D13119">
      <w:pPr>
        <w:jc w:val="center"/>
        <w:rPr>
          <w:rFonts w:eastAsiaTheme="minorHAnsi" w:cstheme="minorBidi"/>
        </w:rPr>
      </w:pPr>
    </w:p>
    <w:p w:rsidR="001D459B" w:rsidRPr="00B57374" w:rsidRDefault="001D459B" w:rsidP="00D13119">
      <w:pPr>
        <w:spacing w:after="240"/>
        <w:jc w:val="center"/>
        <w:rPr>
          <w:rFonts w:eastAsiaTheme="minorHAnsi" w:cstheme="minorBidi"/>
        </w:rPr>
      </w:pPr>
      <w:r>
        <w:rPr>
          <w:rFonts w:eastAsiaTheme="minorHAnsi" w:cstheme="minorBidi"/>
        </w:rPr>
        <w:t xml:space="preserve">Schedule of </w:t>
      </w:r>
      <w:r w:rsidR="006F0E13">
        <w:rPr>
          <w:rFonts w:eastAsiaTheme="minorHAnsi" w:cstheme="minorBidi"/>
        </w:rPr>
        <w:t xml:space="preserve">the </w:t>
      </w:r>
      <w:r w:rsidR="00851F92">
        <w:rPr>
          <w:rFonts w:eastAsiaTheme="minorHAnsi" w:cstheme="minorBidi"/>
        </w:rPr>
        <w:t>Hospital</w:t>
      </w:r>
      <w:r w:rsidR="006F0E13">
        <w:rPr>
          <w:rFonts w:eastAsiaTheme="minorHAnsi" w:cstheme="minorBidi"/>
        </w:rPr>
        <w:t>’s</w:t>
      </w:r>
      <w:r w:rsidR="00851F92">
        <w:rPr>
          <w:rFonts w:eastAsiaTheme="minorHAnsi" w:cstheme="minorBidi"/>
        </w:rPr>
        <w:t xml:space="preserve"> </w:t>
      </w:r>
      <w:r>
        <w:rPr>
          <w:rFonts w:eastAsiaTheme="minorHAnsi" w:cstheme="minorBidi"/>
        </w:rPr>
        <w:t>Proportionate Share of the Net Pension Liability</w:t>
      </w:r>
    </w:p>
    <w:p w:rsidR="001D459B" w:rsidRPr="0017373A" w:rsidRDefault="001D459B" w:rsidP="00D13119">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AE09AF">
        <w:rPr>
          <w:rFonts w:eastAsiaTheme="minorHAnsi" w:cstheme="minorBidi"/>
        </w:rPr>
        <w:t xml:space="preserve">For the Last </w:t>
      </w:r>
      <w:r w:rsidR="001943B3">
        <w:rPr>
          <w:rFonts w:eastAsiaTheme="minorHAnsi" w:cstheme="minorBidi"/>
        </w:rPr>
        <w:t>Four Year</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1D459B" w:rsidRPr="0017373A" w:rsidRDefault="001D459B" w:rsidP="000A34A2">
      <w:pPr>
        <w:spacing w:after="480"/>
        <w:jc w:val="center"/>
        <w:rPr>
          <w:rFonts w:eastAsiaTheme="minorHAnsi" w:cstheme="minorBidi"/>
        </w:rPr>
      </w:pPr>
      <w:r w:rsidRPr="0017373A">
        <w:rPr>
          <w:rFonts w:eastAsiaTheme="minorHAnsi" w:cstheme="minorBidi"/>
        </w:rPr>
        <w:t>Required Supplementary Information</w:t>
      </w:r>
    </w:p>
    <w:p w:rsidR="001D459B" w:rsidRPr="0017373A" w:rsidRDefault="0032130D" w:rsidP="000A34A2">
      <w:pPr>
        <w:jc w:val="center"/>
        <w:rPr>
          <w:rFonts w:eastAsiaTheme="minorHAnsi" w:cstheme="minorBidi"/>
          <w:color w:val="FF0000"/>
        </w:rPr>
      </w:pPr>
      <w:r>
        <w:rPr>
          <w:rFonts w:eastAsiaTheme="minorHAnsi" w:cstheme="minorBidi"/>
          <w:color w:val="FF0000"/>
        </w:rPr>
        <w:pict>
          <v:shape id="_x0000_i1041" type="#_x0000_t75" style="width:482.45pt;height:275.4pt">
            <v:imagedata r:id="rId117" o:title=""/>
          </v:shape>
        </w:pict>
      </w:r>
    </w:p>
    <w:p w:rsidR="001D459B" w:rsidRDefault="001D459B" w:rsidP="00D13119">
      <w:r>
        <w:br w:type="page"/>
      </w:r>
    </w:p>
    <w:p w:rsidR="001D459B" w:rsidRDefault="00A81F44" w:rsidP="00D13119">
      <w:pPr>
        <w:jc w:val="center"/>
        <w:rPr>
          <w:rFonts w:eastAsiaTheme="minorHAnsi" w:cstheme="minorBidi"/>
        </w:rPr>
      </w:pPr>
      <w:r>
        <w:rPr>
          <w:rFonts w:eastAsiaTheme="minorHAnsi" w:cstheme="minorBidi"/>
        </w:rPr>
        <w:lastRenderedPageBreak/>
        <w:t>Sample Hospital</w:t>
      </w:r>
    </w:p>
    <w:p w:rsidR="001D459B" w:rsidRDefault="001D459B" w:rsidP="00D13119">
      <w:pPr>
        <w:jc w:val="center"/>
        <w:rPr>
          <w:rFonts w:eastAsiaTheme="minorHAnsi" w:cstheme="minorBidi"/>
        </w:rPr>
      </w:pPr>
    </w:p>
    <w:p w:rsidR="001D459B" w:rsidRDefault="001D459B" w:rsidP="00D13119">
      <w:pPr>
        <w:jc w:val="center"/>
        <w:rPr>
          <w:rFonts w:eastAsiaTheme="minorHAnsi" w:cstheme="minorBidi"/>
        </w:rPr>
      </w:pPr>
      <w:r>
        <w:rPr>
          <w:rFonts w:eastAsiaTheme="minorHAnsi" w:cstheme="minorBidi"/>
        </w:rPr>
        <w:t xml:space="preserve">Schedule of </w:t>
      </w:r>
      <w:r w:rsidR="00DF392E">
        <w:rPr>
          <w:rFonts w:eastAsiaTheme="minorHAnsi" w:cstheme="minorBidi"/>
        </w:rPr>
        <w:t xml:space="preserve">Hospital </w:t>
      </w:r>
      <w:r>
        <w:rPr>
          <w:rFonts w:eastAsiaTheme="minorHAnsi" w:cstheme="minorBidi"/>
        </w:rPr>
        <w:t>Contributions</w:t>
      </w:r>
    </w:p>
    <w:p w:rsidR="001D459B" w:rsidRPr="00B57374" w:rsidRDefault="001D459B" w:rsidP="00D13119">
      <w:pPr>
        <w:jc w:val="center"/>
        <w:rPr>
          <w:rFonts w:eastAsiaTheme="minorHAnsi" w:cstheme="minorBidi"/>
        </w:rPr>
      </w:pPr>
    </w:p>
    <w:p w:rsidR="001D459B" w:rsidRPr="0017373A" w:rsidRDefault="001D459B" w:rsidP="00D13119">
      <w:pPr>
        <w:spacing w:after="240"/>
        <w:jc w:val="center"/>
        <w:rPr>
          <w:rFonts w:eastAsiaTheme="minorHAnsi" w:cstheme="minorBidi"/>
        </w:rPr>
      </w:pPr>
      <w:r w:rsidRPr="0017373A">
        <w:rPr>
          <w:rFonts w:eastAsiaTheme="minorHAnsi" w:cstheme="minorBidi"/>
        </w:rPr>
        <w:t>Iowa Public Empl</w:t>
      </w:r>
      <w:r w:rsidR="00AE09AF">
        <w:rPr>
          <w:rFonts w:eastAsiaTheme="minorHAnsi" w:cstheme="minorBidi"/>
        </w:rPr>
        <w:t>oyees’ Retirement System</w:t>
      </w:r>
      <w:r w:rsidR="00AE09AF">
        <w:rPr>
          <w:rFonts w:eastAsiaTheme="minorHAnsi" w:cstheme="minorBidi"/>
        </w:rPr>
        <w:br/>
        <w:t>For the 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1D459B" w:rsidRPr="0017373A" w:rsidRDefault="001D459B" w:rsidP="0040114B">
      <w:pPr>
        <w:spacing w:after="480"/>
        <w:jc w:val="center"/>
        <w:rPr>
          <w:rFonts w:eastAsiaTheme="minorHAnsi" w:cstheme="minorBidi"/>
        </w:rPr>
      </w:pPr>
      <w:r w:rsidRPr="0017373A">
        <w:rPr>
          <w:rFonts w:eastAsiaTheme="minorHAnsi" w:cstheme="minorBidi"/>
        </w:rPr>
        <w:t>Required Supplementary Information</w:t>
      </w:r>
    </w:p>
    <w:p w:rsidR="001D459B" w:rsidRPr="0017373A" w:rsidRDefault="0032130D" w:rsidP="005460E1">
      <w:pPr>
        <w:jc w:val="center"/>
        <w:rPr>
          <w:rFonts w:eastAsiaTheme="minorHAnsi" w:cstheme="minorBidi"/>
          <w:color w:val="FF0000"/>
        </w:rPr>
      </w:pPr>
      <w:r>
        <w:rPr>
          <w:rFonts w:eastAsiaTheme="minorHAnsi" w:cstheme="minorBidi"/>
          <w:color w:val="FF0000"/>
        </w:rPr>
        <w:pict>
          <v:shape id="_x0000_i1040" type="#_x0000_t75" style="width:475.05pt;height:3in">
            <v:imagedata r:id="rId118" o:title=""/>
          </v:shape>
        </w:pict>
      </w:r>
    </w:p>
    <w:p w:rsidR="001D459B" w:rsidRDefault="001D459B" w:rsidP="00D13119">
      <w:pPr>
        <w:pStyle w:val="2ndindent"/>
        <w:spacing w:line="240" w:lineRule="auto"/>
        <w:ind w:left="0" w:right="648" w:firstLine="0"/>
        <w:jc w:val="left"/>
      </w:pPr>
    </w:p>
    <w:p w:rsidR="001D459B" w:rsidRDefault="001D459B" w:rsidP="00D13119">
      <w:r>
        <w:br w:type="page"/>
      </w:r>
    </w:p>
    <w:p w:rsidR="001D459B" w:rsidRDefault="001D459B" w:rsidP="000E4126">
      <w:pPr>
        <w:jc w:val="center"/>
        <w:rPr>
          <w:rFonts w:eastAsiaTheme="minorHAnsi" w:cstheme="minorBidi"/>
        </w:rPr>
      </w:pPr>
    </w:p>
    <w:p w:rsidR="000E4126" w:rsidRDefault="000E4126" w:rsidP="000E4126">
      <w:pPr>
        <w:jc w:val="center"/>
        <w:rPr>
          <w:rFonts w:eastAsiaTheme="minorHAnsi" w:cstheme="minorBidi"/>
        </w:rPr>
      </w:pPr>
    </w:p>
    <w:p w:rsidR="000E4126" w:rsidRDefault="000E4126" w:rsidP="000E4126">
      <w:pPr>
        <w:jc w:val="center"/>
        <w:rPr>
          <w:rFonts w:eastAsiaTheme="minorHAnsi" w:cstheme="minorBidi"/>
        </w:rPr>
      </w:pPr>
    </w:p>
    <w:p w:rsidR="000E4126" w:rsidRDefault="000E4126" w:rsidP="000E4126">
      <w:pPr>
        <w:jc w:val="center"/>
        <w:rPr>
          <w:rFonts w:eastAsiaTheme="minorHAnsi" w:cstheme="minorBidi"/>
        </w:rPr>
      </w:pPr>
    </w:p>
    <w:p w:rsidR="000E4126" w:rsidRDefault="000E4126" w:rsidP="000E4126">
      <w:pPr>
        <w:spacing w:after="240"/>
        <w:jc w:val="center"/>
        <w:rPr>
          <w:rFonts w:eastAsiaTheme="minorHAnsi" w:cstheme="minorBidi"/>
        </w:rPr>
      </w:pPr>
      <w:r>
        <w:rPr>
          <w:rFonts w:eastAsiaTheme="minorHAnsi" w:cstheme="minorBidi"/>
        </w:rPr>
        <w:br/>
      </w:r>
      <w:r>
        <w:rPr>
          <w:rFonts w:eastAsiaTheme="minorHAnsi" w:cstheme="minorBidi"/>
        </w:rPr>
        <w:br/>
      </w:r>
    </w:p>
    <w:p w:rsidR="00DF392E" w:rsidRPr="0017373A" w:rsidRDefault="00DF392E" w:rsidP="000E4126">
      <w:pPr>
        <w:spacing w:after="480"/>
        <w:jc w:val="center"/>
        <w:rPr>
          <w:rFonts w:eastAsiaTheme="minorHAnsi" w:cstheme="minorBidi"/>
        </w:rPr>
      </w:pPr>
    </w:p>
    <w:p w:rsidR="001D459B" w:rsidRPr="0040114B" w:rsidRDefault="0032130D" w:rsidP="0040114B">
      <w:pPr>
        <w:pStyle w:val="2ndindent"/>
        <w:spacing w:after="0" w:line="240" w:lineRule="auto"/>
        <w:ind w:left="0" w:right="648" w:firstLine="0"/>
        <w:jc w:val="left"/>
        <w:rPr>
          <w:color w:val="FF0000"/>
        </w:rPr>
      </w:pPr>
      <w:r>
        <w:rPr>
          <w:color w:val="FF0000"/>
        </w:rPr>
        <w:pict>
          <v:shape id="_x0000_i1039" type="#_x0000_t75" style="width:432.75pt;height:3in">
            <v:imagedata r:id="rId119" o:title=""/>
          </v:shape>
        </w:pict>
      </w:r>
    </w:p>
    <w:p w:rsidR="00D244CB" w:rsidRDefault="00D244CB" w:rsidP="00D13119">
      <w:pPr>
        <w:pStyle w:val="2ndindent"/>
        <w:spacing w:line="240" w:lineRule="auto"/>
        <w:ind w:left="720" w:right="648" w:hanging="720"/>
        <w:jc w:val="left"/>
      </w:pPr>
    </w:p>
    <w:p w:rsidR="00D244CB" w:rsidRDefault="00D244CB" w:rsidP="00D13119">
      <w:pPr>
        <w:sectPr w:rsidR="00D244CB" w:rsidSect="005A1699">
          <w:headerReference w:type="even" r:id="rId120"/>
          <w:headerReference w:type="default" r:id="rId121"/>
          <w:footnotePr>
            <w:numRestart w:val="eachSect"/>
          </w:footnotePr>
          <w:pgSz w:w="12240" w:h="15840" w:code="1"/>
          <w:pgMar w:top="1440" w:right="1152" w:bottom="720" w:left="1440" w:header="864" w:footer="864" w:gutter="0"/>
          <w:cols w:space="0"/>
          <w:noEndnote/>
        </w:sectPr>
      </w:pPr>
    </w:p>
    <w:p w:rsidR="001D459B" w:rsidRDefault="001D459B" w:rsidP="00C81B0C">
      <w:pPr>
        <w:spacing w:after="240"/>
        <w:jc w:val="both"/>
        <w:rPr>
          <w:rFonts w:eastAsiaTheme="minorHAnsi" w:cstheme="minorBidi"/>
        </w:rPr>
      </w:pPr>
      <w:r w:rsidRPr="004A228E">
        <w:rPr>
          <w:rFonts w:eastAsiaTheme="minorHAnsi" w:cstheme="minorBidi"/>
          <w:i/>
          <w:u w:val="single"/>
        </w:rPr>
        <w:lastRenderedPageBreak/>
        <w:t>Changes of benefit terms</w:t>
      </w:r>
      <w:r>
        <w:rPr>
          <w:rFonts w:eastAsiaTheme="minorHAnsi" w:cstheme="minorBidi"/>
          <w:i/>
          <w:u w:val="single"/>
        </w:rPr>
        <w:t>:</w:t>
      </w:r>
    </w:p>
    <w:p w:rsidR="001D459B" w:rsidRPr="004A3363" w:rsidRDefault="00B263AE" w:rsidP="00C81B0C">
      <w:pPr>
        <w:pStyle w:val="2ndindent"/>
        <w:spacing w:line="240" w:lineRule="auto"/>
        <w:ind w:left="0" w:right="0" w:firstLine="0"/>
        <w:rPr>
          <w:rFonts w:eastAsiaTheme="minorHAnsi" w:cstheme="minorBidi"/>
        </w:rPr>
      </w:pPr>
      <w:r>
        <w:rPr>
          <w:rFonts w:eastAsiaTheme="minorHAnsi" w:cstheme="minorBidi"/>
        </w:rPr>
        <w:t>Legislation e</w:t>
      </w:r>
      <w:r w:rsidR="00A244F4">
        <w:rPr>
          <w:rFonts w:eastAsiaTheme="minorHAnsi" w:cstheme="minorBidi"/>
        </w:rPr>
        <w:t>nacted</w:t>
      </w:r>
      <w:r w:rsidR="001D459B" w:rsidRPr="00460132">
        <w:rPr>
          <w:rFonts w:eastAsiaTheme="minorHAnsi" w:cstheme="minorBidi"/>
        </w:rPr>
        <w:t xml:space="preserve"> in 2010 modified benefit terms for current Regular members.  The definition of final average salary changed from the highest three to the highest five years of covered wages.  The vesting requirement changed from four </w:t>
      </w:r>
      <w:r w:rsidR="001D459B" w:rsidRPr="004A3363">
        <w:rPr>
          <w:rFonts w:eastAsiaTheme="minorHAnsi" w:cstheme="minorBidi"/>
        </w:rPr>
        <w:t>years of</w:t>
      </w:r>
      <w:r w:rsidR="001D459B" w:rsidRPr="00A929B9">
        <w:rPr>
          <w:rFonts w:eastAsiaTheme="minorHAnsi" w:cstheme="minorBidi"/>
        </w:rPr>
        <w:t xml:space="preserve"> service to seven years.  The early retirement reduction increased from 3</w:t>
      </w:r>
      <w:r w:rsidR="004748E7">
        <w:rPr>
          <w:rFonts w:eastAsiaTheme="minorHAnsi" w:cstheme="minorBidi"/>
        </w:rPr>
        <w:t>%</w:t>
      </w:r>
      <w:r w:rsidR="001D459B" w:rsidRPr="00A929B9">
        <w:rPr>
          <w:rFonts w:eastAsiaTheme="minorHAnsi" w:cstheme="minorBidi"/>
        </w:rPr>
        <w:t xml:space="preserve"> per year measured from the member</w:t>
      </w:r>
      <w:r w:rsidR="001D459B" w:rsidRPr="004A3363">
        <w:rPr>
          <w:rFonts w:eastAsiaTheme="minorHAnsi" w:cstheme="minorBidi"/>
        </w:rPr>
        <w:t>’s first unreduced retirement age to a 6</w:t>
      </w:r>
      <w:r w:rsidR="004748E7">
        <w:rPr>
          <w:rFonts w:eastAsiaTheme="minorHAnsi" w:cstheme="minorBidi"/>
        </w:rPr>
        <w:t>%</w:t>
      </w:r>
      <w:r w:rsidR="001D459B" w:rsidRPr="004A3363">
        <w:rPr>
          <w:rFonts w:eastAsiaTheme="minorHAnsi" w:cstheme="minorBidi"/>
        </w:rPr>
        <w:t xml:space="preserve"> reduction for each year of retirement before age 65.</w:t>
      </w:r>
    </w:p>
    <w:p w:rsidR="001D459B" w:rsidRDefault="001D459B" w:rsidP="00C81B0C">
      <w:pPr>
        <w:spacing w:after="240"/>
        <w:jc w:val="both"/>
        <w:rPr>
          <w:rFonts w:eastAsiaTheme="minorHAnsi" w:cstheme="minorBidi"/>
        </w:rPr>
      </w:pPr>
      <w:r w:rsidRPr="004A228E">
        <w:rPr>
          <w:rFonts w:eastAsiaTheme="minorHAnsi" w:cstheme="minorBidi"/>
          <w:i/>
          <w:u w:val="single"/>
        </w:rPr>
        <w:t>Changes of assumptions</w:t>
      </w:r>
      <w:r>
        <w:rPr>
          <w:rFonts w:eastAsiaTheme="minorHAnsi" w:cstheme="minorBidi"/>
        </w:rPr>
        <w:t>:</w:t>
      </w:r>
    </w:p>
    <w:p w:rsidR="00311D28" w:rsidRDefault="00311D28" w:rsidP="00311D28">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3.00% to 2.60%.</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3.75% to 3.50% per year.</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discount rate from 7.50% to 7.00%.</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wage growth assumption from 4.00% to 3.25%.</w:t>
      </w:r>
    </w:p>
    <w:p w:rsidR="00311D28" w:rsidRDefault="00311D28" w:rsidP="00311D28">
      <w:pPr>
        <w:pStyle w:val="2ndindent"/>
        <w:numPr>
          <w:ilvl w:val="0"/>
          <w:numId w:val="23"/>
        </w:numPr>
        <w:spacing w:line="240" w:lineRule="auto"/>
        <w:ind w:right="468"/>
        <w:rPr>
          <w:rFonts w:eastAsiaTheme="minorHAnsi" w:cstheme="minorBidi"/>
        </w:rPr>
      </w:pPr>
      <w:r>
        <w:rPr>
          <w:rFonts w:eastAsiaTheme="minorHAnsi" w:cstheme="minorBidi"/>
        </w:rPr>
        <w:t>Decreased the payroll growth assumption from 4.00% to 3.25%.</w:t>
      </w:r>
    </w:p>
    <w:p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 xml:space="preserve">The </w:t>
      </w:r>
      <w:r w:rsidR="00DB3ECF">
        <w:rPr>
          <w:rFonts w:eastAsiaTheme="minorHAnsi" w:cstheme="minorBidi"/>
        </w:rPr>
        <w:t>2014</w:t>
      </w:r>
      <w:r>
        <w:rPr>
          <w:rFonts w:eastAsiaTheme="minorHAnsi" w:cstheme="minorBidi"/>
        </w:rPr>
        <w:t xml:space="preserve"> valuation implemented the following refinements as a result of a quadrennial experience study:</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3.25</w:t>
      </w:r>
      <w:r w:rsidR="004748E7">
        <w:rPr>
          <w:rFonts w:eastAsiaTheme="minorHAnsi" w:cstheme="minorBidi"/>
        </w:rPr>
        <w:t>%</w:t>
      </w:r>
      <w:r>
        <w:rPr>
          <w:rFonts w:eastAsiaTheme="minorHAnsi" w:cstheme="minorBidi"/>
        </w:rPr>
        <w:t xml:space="preserve"> to 3.00</w:t>
      </w:r>
      <w:r w:rsidR="004748E7">
        <w:rPr>
          <w:rFonts w:eastAsiaTheme="minorHAnsi" w:cstheme="minorBidi"/>
        </w:rPr>
        <w:t>%.</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4.00</w:t>
      </w:r>
      <w:r w:rsidR="004748E7">
        <w:rPr>
          <w:rFonts w:eastAsiaTheme="minorHAnsi" w:cstheme="minorBidi"/>
        </w:rPr>
        <w:t>%</w:t>
      </w:r>
      <w:r>
        <w:rPr>
          <w:rFonts w:eastAsiaTheme="minorHAnsi" w:cstheme="minorBidi"/>
        </w:rPr>
        <w:t xml:space="preserve"> to 3.75</w:t>
      </w:r>
      <w:r w:rsidR="004748E7">
        <w:rPr>
          <w:rFonts w:eastAsiaTheme="minorHAnsi" w:cstheme="minorBidi"/>
        </w:rPr>
        <w:t>%</w:t>
      </w:r>
      <w:r>
        <w:rPr>
          <w:rFonts w:eastAsiaTheme="minorHAnsi" w:cstheme="minorBidi"/>
        </w:rPr>
        <w:t xml:space="preserve"> per year.</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Reduced retirement rates for sheriffs</w:t>
      </w:r>
      <w:r w:rsidR="00D244CB">
        <w:rPr>
          <w:rFonts w:eastAsiaTheme="minorHAnsi" w:cstheme="minorBidi"/>
        </w:rPr>
        <w:t xml:space="preserve"> and</w:t>
      </w:r>
      <w:r>
        <w:rPr>
          <w:rFonts w:eastAsiaTheme="minorHAnsi" w:cstheme="minorBidi"/>
        </w:rPr>
        <w:t xml:space="preserve"> </w:t>
      </w:r>
      <w:r w:rsidR="00D244CB">
        <w:rPr>
          <w:rFonts w:eastAsiaTheme="minorHAnsi" w:cstheme="minorBidi"/>
        </w:rPr>
        <w:t>d</w:t>
      </w:r>
      <w:r>
        <w:rPr>
          <w:rFonts w:eastAsiaTheme="minorHAnsi" w:cstheme="minorBidi"/>
        </w:rPr>
        <w:t>eputies between the ages of 55 and 64.</w:t>
      </w:r>
    </w:p>
    <w:p w:rsidR="001D459B" w:rsidRDefault="001D459B" w:rsidP="00C81B0C">
      <w:pPr>
        <w:pStyle w:val="2ndindent"/>
        <w:numPr>
          <w:ilvl w:val="0"/>
          <w:numId w:val="23"/>
        </w:numPr>
        <w:spacing w:line="240" w:lineRule="auto"/>
        <w:ind w:right="468"/>
        <w:rPr>
          <w:rFonts w:eastAsiaTheme="minorHAnsi" w:cstheme="minorBidi"/>
        </w:rPr>
      </w:pPr>
      <w:r>
        <w:rPr>
          <w:rFonts w:eastAsiaTheme="minorHAnsi" w:cstheme="minorBidi"/>
        </w:rPr>
        <w:t>Moved from an open 30</w:t>
      </w:r>
      <w:r w:rsidR="00D244CB">
        <w:rPr>
          <w:rFonts w:eastAsiaTheme="minorHAnsi" w:cstheme="minorBidi"/>
        </w:rPr>
        <w:t>-</w:t>
      </w:r>
      <w:r>
        <w:rPr>
          <w:rFonts w:eastAsiaTheme="minorHAnsi" w:cstheme="minorBidi"/>
        </w:rPr>
        <w:t>year amortization period to a closed 30</w:t>
      </w:r>
      <w:r w:rsidR="00D244CB">
        <w:rPr>
          <w:rFonts w:eastAsiaTheme="minorHAnsi" w:cstheme="minorBidi"/>
        </w:rPr>
        <w:t>-</w:t>
      </w:r>
      <w:r>
        <w:rPr>
          <w:rFonts w:eastAsiaTheme="minorHAnsi" w:cstheme="minorBidi"/>
        </w:rPr>
        <w:t xml:space="preserve">year amortization period for the UAL </w:t>
      </w:r>
      <w:r w:rsidR="00C81B0C">
        <w:rPr>
          <w:rFonts w:eastAsiaTheme="minorHAnsi" w:cstheme="minorBidi"/>
        </w:rPr>
        <w:t xml:space="preserve">(unfunded actuarial liability) </w:t>
      </w:r>
      <w:r>
        <w:rPr>
          <w:rFonts w:eastAsiaTheme="minorHAnsi" w:cstheme="minorBidi"/>
        </w:rPr>
        <w:t xml:space="preserve">beginning June 30, </w:t>
      </w:r>
      <w:r w:rsidR="00DB3ECF">
        <w:rPr>
          <w:rFonts w:eastAsiaTheme="minorHAnsi" w:cstheme="minorBidi"/>
        </w:rPr>
        <w:t>2016</w:t>
      </w:r>
      <w:r>
        <w:rPr>
          <w:rFonts w:eastAsiaTheme="minorHAnsi" w:cstheme="minorBidi"/>
        </w:rPr>
        <w:t>.  Each year thereafter, changes in the UAL from plan experience will be amortized on a separate closed 20</w:t>
      </w:r>
      <w:r w:rsidR="00D244CB">
        <w:rPr>
          <w:rFonts w:eastAsiaTheme="minorHAnsi" w:cstheme="minorBidi"/>
        </w:rPr>
        <w:t>-</w:t>
      </w:r>
      <w:r>
        <w:rPr>
          <w:rFonts w:eastAsiaTheme="minorHAnsi" w:cstheme="minorBidi"/>
        </w:rPr>
        <w:t>year period.</w:t>
      </w:r>
    </w:p>
    <w:p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The 2010 valuation implemented the following refinements as a result of a quadrennial experience study:</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Adjusted retiree mortality assumptions.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Modified retirement rates to reflect fewer retirements.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Lowered disability rates at most ages.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Lowered employment termination rates</w:t>
      </w:r>
      <w:r w:rsidR="004748E7">
        <w:rPr>
          <w:rFonts w:eastAsiaTheme="minorHAnsi" w:cstheme="minorBidi"/>
        </w:rPr>
        <w:t>.</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Generally increased the probability of terminating members receiving a deferred retirement benefit.</w:t>
      </w:r>
    </w:p>
    <w:p w:rsidR="001D459B" w:rsidRDefault="001D459B" w:rsidP="00C81B0C">
      <w:pPr>
        <w:pStyle w:val="2ndindent"/>
        <w:numPr>
          <w:ilvl w:val="0"/>
          <w:numId w:val="24"/>
        </w:numPr>
        <w:spacing w:line="240" w:lineRule="auto"/>
        <w:ind w:right="468"/>
        <w:rPr>
          <w:rFonts w:eastAsiaTheme="minorHAnsi" w:cstheme="minorBidi"/>
        </w:rPr>
      </w:pPr>
      <w:r>
        <w:rPr>
          <w:rFonts w:eastAsiaTheme="minorHAnsi" w:cstheme="minorBidi"/>
        </w:rPr>
        <w:t>Modified salary increase assumptions based on various service duration.</w:t>
      </w:r>
    </w:p>
    <w:p w:rsidR="00D244CB" w:rsidRPr="003D64BE" w:rsidRDefault="00D244CB" w:rsidP="00D13119">
      <w:pPr>
        <w:pStyle w:val="2ndindent"/>
        <w:spacing w:after="0" w:line="240" w:lineRule="auto"/>
        <w:ind w:left="936" w:right="0" w:firstLine="0"/>
        <w:rPr>
          <w:rFonts w:eastAsiaTheme="minorHAnsi" w:cstheme="minorBidi"/>
        </w:rPr>
      </w:pPr>
    </w:p>
    <w:p w:rsidR="00D244CB" w:rsidRDefault="00D244CB" w:rsidP="00D13119">
      <w:pPr>
        <w:sectPr w:rsidR="00D244CB" w:rsidSect="005A1699">
          <w:headerReference w:type="default" r:id="rId122"/>
          <w:footnotePr>
            <w:numRestart w:val="eachSect"/>
          </w:footnotePr>
          <w:pgSz w:w="12240" w:h="15840" w:code="1"/>
          <w:pgMar w:top="1440" w:right="1152" w:bottom="720" w:left="1440" w:header="864" w:footer="864" w:gutter="0"/>
          <w:cols w:space="0"/>
          <w:noEndnote/>
        </w:sectPr>
      </w:pPr>
    </w:p>
    <w:p w:rsidR="00311D28" w:rsidRDefault="00D15289" w:rsidP="00311D28">
      <w:pPr>
        <w:pStyle w:val="Note1stIndent"/>
        <w:spacing w:after="0" w:line="240" w:lineRule="auto"/>
        <w:ind w:left="0" w:right="0" w:firstLine="0"/>
        <w:jc w:val="center"/>
      </w:pPr>
      <w:r>
        <w:lastRenderedPageBreak/>
        <w:t>Sample Hospital</w:t>
      </w:r>
      <w:r w:rsidR="00C145A4">
        <w:br/>
      </w:r>
      <w:r>
        <w:br/>
      </w:r>
      <w:r w:rsidR="00C145A4">
        <w:t xml:space="preserve">Schedule of </w:t>
      </w:r>
      <w:r w:rsidR="00311D28">
        <w:t>Changes in the Hospital’s</w:t>
      </w:r>
    </w:p>
    <w:p w:rsidR="00311D28" w:rsidRDefault="00311D28" w:rsidP="00311D28">
      <w:pPr>
        <w:pStyle w:val="Note1stIndent"/>
        <w:spacing w:after="240" w:line="240" w:lineRule="auto"/>
        <w:ind w:left="0" w:right="0" w:firstLine="0"/>
        <w:jc w:val="center"/>
      </w:pPr>
      <w:r>
        <w:t>Total OPEB Liability and Related Ratios</w:t>
      </w:r>
    </w:p>
    <w:p w:rsidR="00311D28" w:rsidRDefault="00311D28" w:rsidP="00311D28">
      <w:pPr>
        <w:pStyle w:val="Note1stIndent"/>
        <w:spacing w:after="0" w:line="240" w:lineRule="auto"/>
        <w:ind w:left="0" w:right="0" w:firstLine="0"/>
        <w:jc w:val="center"/>
      </w:pPr>
      <w:r>
        <w:t>For the Current Year</w:t>
      </w:r>
    </w:p>
    <w:p w:rsidR="00D15289" w:rsidRDefault="00311D28" w:rsidP="00D13119">
      <w:pPr>
        <w:pStyle w:val="Note1stIndent"/>
        <w:spacing w:after="480" w:line="240" w:lineRule="auto"/>
        <w:ind w:left="0" w:right="0" w:firstLine="0"/>
        <w:jc w:val="center"/>
      </w:pPr>
      <w:r>
        <w:t>Req</w:t>
      </w:r>
      <w:r w:rsidR="00D15289">
        <w:t>uired Supplementary Information</w:t>
      </w:r>
    </w:p>
    <w:p w:rsidR="00D15289" w:rsidRPr="00DB41FE" w:rsidRDefault="0032130D" w:rsidP="00D13119">
      <w:pPr>
        <w:pStyle w:val="2ndindent"/>
        <w:spacing w:after="0" w:line="240" w:lineRule="auto"/>
        <w:ind w:left="0" w:right="18" w:firstLine="0"/>
        <w:jc w:val="center"/>
        <w:rPr>
          <w:color w:val="FF0000"/>
        </w:rPr>
      </w:pPr>
      <w:r>
        <w:rPr>
          <w:color w:val="FF0000"/>
        </w:rPr>
        <w:pict>
          <v:shape id="_x0000_i1038" type="#_x0000_t75" style="width:353.3pt;height:260.55pt">
            <v:imagedata r:id="rId123" o:title=""/>
          </v:shape>
        </w:pict>
      </w:r>
    </w:p>
    <w:p w:rsidR="00D16AEF" w:rsidRDefault="00D16AEF" w:rsidP="00311D28">
      <w:pPr>
        <w:pStyle w:val="FacingPage"/>
        <w:spacing w:before="0" w:line="240" w:lineRule="auto"/>
        <w:jc w:val="left"/>
        <w:rPr>
          <w:noProof/>
        </w:rPr>
      </w:pPr>
    </w:p>
    <w:p w:rsidR="00E66F83" w:rsidRDefault="00E66F83" w:rsidP="00E66F83">
      <w:pPr>
        <w:pStyle w:val="2ndindent"/>
        <w:spacing w:line="240" w:lineRule="auto"/>
        <w:ind w:left="0" w:right="108" w:firstLine="0"/>
        <w:rPr>
          <w:rFonts w:eastAsiaTheme="minorHAnsi" w:cstheme="minorBidi"/>
        </w:rPr>
      </w:pPr>
      <w:r>
        <w:rPr>
          <w:rFonts w:eastAsiaTheme="minorHAnsi" w:cstheme="minorBidi"/>
          <w:b/>
          <w:u w:val="single"/>
        </w:rPr>
        <w:t>Notes to Schedule of Changes in the Hospital’s Total OPEB Liability and Related Ratios</w:t>
      </w:r>
    </w:p>
    <w:p w:rsidR="00E66F83" w:rsidRDefault="00E66F83" w:rsidP="00E66F83">
      <w:pPr>
        <w:pStyle w:val="2ndindent"/>
        <w:spacing w:line="240" w:lineRule="auto"/>
        <w:ind w:left="0" w:right="108" w:firstLine="0"/>
        <w:rPr>
          <w:rFonts w:eastAsiaTheme="minorHAnsi" w:cstheme="minorBidi"/>
          <w:i/>
        </w:rPr>
      </w:pPr>
      <w:r>
        <w:rPr>
          <w:rFonts w:eastAsiaTheme="minorHAnsi" w:cstheme="minorBidi"/>
          <w:i/>
        </w:rPr>
        <w:t>Changes in benefit terms:</w:t>
      </w:r>
    </w:p>
    <w:p w:rsidR="00E66F83" w:rsidRDefault="00E66F83" w:rsidP="00E66F83">
      <w:pPr>
        <w:pStyle w:val="2ndindent"/>
        <w:spacing w:line="240" w:lineRule="auto"/>
        <w:ind w:left="0" w:right="108" w:firstLine="0"/>
        <w:rPr>
          <w:rFonts w:eastAsiaTheme="minorHAnsi" w:cstheme="minorBidi"/>
        </w:rPr>
      </w:pPr>
      <w:r>
        <w:rPr>
          <w:rFonts w:eastAsiaTheme="minorHAnsi" w:cstheme="minorBidi"/>
        </w:rPr>
        <w:t>There were no significant changes in benefit terms.</w:t>
      </w:r>
    </w:p>
    <w:p w:rsidR="00E66F83" w:rsidRDefault="00E66F83" w:rsidP="00E66F83">
      <w:pPr>
        <w:pStyle w:val="2ndindent"/>
        <w:spacing w:line="240" w:lineRule="auto"/>
        <w:ind w:left="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E66F83" w:rsidRDefault="00E66F83" w:rsidP="00E66F83">
      <w:pPr>
        <w:pStyle w:val="2ndindent"/>
        <w:spacing w:line="240" w:lineRule="auto"/>
        <w:ind w:left="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E66F83" w:rsidRDefault="00E66F83" w:rsidP="00E66F83">
      <w:pPr>
        <w:pStyle w:val="2ndindent"/>
        <w:spacing w:after="0" w:line="240" w:lineRule="auto"/>
        <w:ind w:left="450" w:right="0" w:firstLine="0"/>
        <w:rPr>
          <w:rFonts w:eastAsiaTheme="minorHAnsi" w:cstheme="minorBidi"/>
        </w:rPr>
      </w:pPr>
      <w:r>
        <w:rPr>
          <w:rFonts w:eastAsiaTheme="minorHAnsi" w:cstheme="minorBidi"/>
        </w:rPr>
        <w:t>Year ended June 30, 2018</w:t>
      </w:r>
      <w:r>
        <w:rPr>
          <w:rFonts w:eastAsiaTheme="minorHAnsi" w:cstheme="minorBidi"/>
        </w:rPr>
        <w:tab/>
        <w:t>3.58%</w:t>
      </w:r>
    </w:p>
    <w:p w:rsidR="00E66F83" w:rsidRPr="002C5C37" w:rsidRDefault="00E66F83" w:rsidP="00E66F83">
      <w:pPr>
        <w:pStyle w:val="2ndindent"/>
        <w:spacing w:line="24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4.50%</w:t>
      </w:r>
    </w:p>
    <w:p w:rsidR="00311D28" w:rsidRDefault="00311D28" w:rsidP="00E66F83">
      <w:pPr>
        <w:pStyle w:val="FacingPage"/>
        <w:spacing w:before="0" w:line="240" w:lineRule="auto"/>
        <w:jc w:val="left"/>
        <w:rPr>
          <w:noProof/>
        </w:rPr>
      </w:pPr>
    </w:p>
    <w:p w:rsidR="00E66F83" w:rsidRDefault="00E66F83" w:rsidP="00E66F83">
      <w:pPr>
        <w:pStyle w:val="FacingPage"/>
        <w:spacing w:before="0" w:line="240" w:lineRule="auto"/>
        <w:jc w:val="left"/>
        <w:rPr>
          <w:noProof/>
        </w:rPr>
        <w:sectPr w:rsidR="00E66F83" w:rsidSect="005A1699">
          <w:headerReference w:type="default" r:id="rId124"/>
          <w:footnotePr>
            <w:numRestart w:val="eachSect"/>
          </w:footnotePr>
          <w:pgSz w:w="12240" w:h="15840" w:code="1"/>
          <w:pgMar w:top="1440" w:right="1152" w:bottom="720" w:left="1440" w:header="864" w:footer="864" w:gutter="0"/>
          <w:cols w:space="0"/>
          <w:noEndnote/>
        </w:sectPr>
      </w:pPr>
    </w:p>
    <w:p w:rsidR="00EB2F63" w:rsidRDefault="00EB2F63" w:rsidP="00D13119">
      <w:pPr>
        <w:pStyle w:val="FacingPage"/>
        <w:spacing w:line="240" w:lineRule="auto"/>
      </w:pPr>
      <w:r>
        <w:lastRenderedPageBreak/>
        <w:t>Supplementary Information</w:t>
      </w:r>
    </w:p>
    <w:p w:rsidR="00EB2F63" w:rsidRDefault="00EB2F63" w:rsidP="00D13119">
      <w:pPr>
        <w:pStyle w:val="FacingPage"/>
        <w:spacing w:before="0" w:line="240" w:lineRule="auto"/>
        <w:jc w:val="left"/>
        <w:sectPr w:rsidR="00EB2F63" w:rsidSect="005A1699">
          <w:headerReference w:type="even" r:id="rId125"/>
          <w:headerReference w:type="default" r:id="rId126"/>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Patient Service Revenue</w:t>
      </w:r>
      <w:r w:rsidR="001F2A29">
        <w:br/>
      </w:r>
      <w:r>
        <w:br/>
        <w:t xml:space="preserve">Years ended </w:t>
      </w:r>
      <w:r w:rsidR="00AE488F">
        <w:t xml:space="preserve">June 30, </w:t>
      </w:r>
      <w:r w:rsidR="00DB3ECF">
        <w:t>2018</w:t>
      </w:r>
      <w:r w:rsidR="008A1ED7">
        <w:t xml:space="preserve"> </w:t>
      </w:r>
      <w:r>
        <w:t xml:space="preserve">and </w:t>
      </w:r>
      <w:r w:rsidR="00DB3ECF">
        <w:t>2017</w:t>
      </w:r>
    </w:p>
    <w:p w:rsidR="00EB2F63" w:rsidRPr="00DB41FE" w:rsidRDefault="0032130D" w:rsidP="00D13119">
      <w:pPr>
        <w:jc w:val="center"/>
        <w:rPr>
          <w:color w:val="FF0000"/>
        </w:rPr>
      </w:pPr>
      <w:r>
        <w:rPr>
          <w:color w:val="FF0000"/>
        </w:rPr>
        <w:pict>
          <v:shape id="_x0000_i1037" type="#_x0000_t75" style="width:475.05pt;height:495.85pt">
            <v:imagedata r:id="rId127" o:title=""/>
          </v:shape>
        </w:pict>
      </w:r>
    </w:p>
    <w:p w:rsidR="00EB2F63" w:rsidRDefault="00EB2F63" w:rsidP="00D13119">
      <w:pPr>
        <w:sectPr w:rsidR="00EB2F63" w:rsidSect="005A1699">
          <w:headerReference w:type="even" r:id="rId128"/>
          <w:headerReference w:type="default" r:id="rId129"/>
          <w:footerReference w:type="even" r:id="rId130"/>
          <w:footnotePr>
            <w:numRestart w:val="eachSect"/>
          </w:footnotePr>
          <w:pgSz w:w="12240" w:h="15840" w:code="1"/>
          <w:pgMar w:top="1440" w:right="1152" w:bottom="720" w:left="1440" w:header="864" w:footer="864" w:gutter="0"/>
          <w:cols w:space="0"/>
          <w:noEndnote/>
        </w:sectPr>
      </w:pPr>
    </w:p>
    <w:p w:rsidR="003D1EDC" w:rsidRDefault="003D1EDC" w:rsidP="003D1EDC">
      <w:pPr>
        <w:pStyle w:val="FacingPage"/>
        <w:spacing w:line="240" w:lineRule="auto"/>
      </w:pPr>
      <w:r>
        <w:lastRenderedPageBreak/>
        <w:t>Sample Hospital</w:t>
      </w:r>
    </w:p>
    <w:p w:rsidR="003D1EDC" w:rsidRDefault="003D1EDC" w:rsidP="003D1EDC">
      <w:pPr>
        <w:pStyle w:val="FacingPage"/>
        <w:spacing w:before="0" w:line="240" w:lineRule="auto"/>
        <w:jc w:val="left"/>
        <w:sectPr w:rsidR="003D1EDC" w:rsidSect="005A1699">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EB2F63" w:rsidRDefault="00EB2F63" w:rsidP="00806991">
      <w:pPr>
        <w:spacing w:after="480"/>
        <w:jc w:val="center"/>
      </w:pPr>
      <w:r>
        <w:rPr>
          <w:noProof/>
        </w:rPr>
        <w:lastRenderedPageBreak/>
        <w:t xml:space="preserve">Sample Hospital </w:t>
      </w:r>
      <w:r w:rsidR="001F2A29">
        <w:rPr>
          <w:noProof/>
        </w:rPr>
        <w:br/>
      </w:r>
      <w:r>
        <w:br/>
        <w:t>Adjustments to Patient Service Revenue/Other Operating Revenues</w:t>
      </w:r>
      <w:r w:rsidR="001F2A29">
        <w:br/>
      </w:r>
      <w:r>
        <w:br/>
        <w:t xml:space="preserve">Years ended </w:t>
      </w:r>
      <w:r w:rsidR="00AE488F">
        <w:t xml:space="preserve">June 30, </w:t>
      </w:r>
      <w:r w:rsidR="00DB3ECF">
        <w:t>2018</w:t>
      </w:r>
      <w:r w:rsidR="008A1ED7">
        <w:t xml:space="preserve"> </w:t>
      </w:r>
      <w:r>
        <w:t xml:space="preserve">and </w:t>
      </w:r>
      <w:r w:rsidR="00DB3ECF">
        <w:t>2017</w:t>
      </w:r>
    </w:p>
    <w:p w:rsidR="00EB2F63" w:rsidRDefault="0032130D" w:rsidP="00D13119">
      <w:pPr>
        <w:jc w:val="center"/>
        <w:rPr>
          <w:color w:val="FF0000"/>
        </w:rPr>
      </w:pPr>
      <w:r>
        <w:rPr>
          <w:color w:val="FF0000"/>
        </w:rPr>
        <w:pict>
          <v:shape id="_x0000_i1036" type="#_x0000_t75" style="width:453.55pt;height:302.1pt">
            <v:imagedata r:id="rId133" o:title=""/>
          </v:shape>
        </w:pict>
      </w:r>
    </w:p>
    <w:p w:rsidR="00034A34" w:rsidRDefault="00034A34" w:rsidP="00D13119">
      <w:pPr>
        <w:sectPr w:rsidR="00034A34" w:rsidSect="005A1699">
          <w:headerReference w:type="even" r:id="rId134"/>
          <w:headerReference w:type="default" r:id="rId135"/>
          <w:footerReference w:type="even" r:id="rId136"/>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DB3ECF">
        <w:t>2018</w:t>
      </w:r>
      <w:r w:rsidR="008A1ED7">
        <w:t xml:space="preserve"> </w:t>
      </w:r>
      <w:r>
        <w:t xml:space="preserve">and </w:t>
      </w:r>
      <w:r w:rsidR="00DB3ECF">
        <w:t>2017</w:t>
      </w:r>
    </w:p>
    <w:p w:rsidR="00EB2F63" w:rsidRPr="00BE180F" w:rsidRDefault="0032130D" w:rsidP="00D13119">
      <w:pPr>
        <w:jc w:val="center"/>
        <w:rPr>
          <w:color w:val="FF0000"/>
        </w:rPr>
      </w:pPr>
      <w:r>
        <w:rPr>
          <w:color w:val="FF0000"/>
        </w:rPr>
        <w:pict>
          <v:shape id="_x0000_i1035" type="#_x0000_t75" style="width:403.05pt;height:431.25pt">
            <v:imagedata r:id="rId137" o:title=""/>
          </v:shape>
        </w:pict>
      </w:r>
    </w:p>
    <w:p w:rsidR="00EB2F63" w:rsidRDefault="00EB2F63" w:rsidP="00D13119"/>
    <w:p w:rsidR="00EB2F63" w:rsidRDefault="00EB2F63" w:rsidP="00D13119">
      <w:pPr>
        <w:pStyle w:val="centeredpara"/>
        <w:spacing w:after="480" w:line="240" w:lineRule="auto"/>
        <w:sectPr w:rsidR="00EB2F63" w:rsidSect="005A1699">
          <w:headerReference w:type="even" r:id="rId138"/>
          <w:headerReference w:type="default" r:id="rId139"/>
          <w:footerReference w:type="even" r:id="rId140"/>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DB3ECF">
        <w:t>2018</w:t>
      </w:r>
      <w:r w:rsidR="008A1ED7">
        <w:t xml:space="preserve"> </w:t>
      </w:r>
      <w:r>
        <w:t xml:space="preserve">and </w:t>
      </w:r>
      <w:r w:rsidR="00DB3ECF">
        <w:t>2017</w:t>
      </w:r>
    </w:p>
    <w:p w:rsidR="00EB2F63" w:rsidRPr="00BE180F" w:rsidRDefault="0032130D" w:rsidP="00D13119">
      <w:pPr>
        <w:jc w:val="center"/>
        <w:rPr>
          <w:color w:val="FF0000"/>
        </w:rPr>
      </w:pPr>
      <w:r>
        <w:rPr>
          <w:color w:val="FF0000"/>
        </w:rPr>
        <w:pict>
          <v:shape id="_x0000_i1034" type="#_x0000_t75" style="width:403.05pt;height:422.35pt">
            <v:imagedata r:id="rId141" o:title=""/>
          </v:shape>
        </w:pict>
      </w:r>
    </w:p>
    <w:p w:rsidR="00EB2F63" w:rsidRDefault="00EB2F63" w:rsidP="00D13119">
      <w:pPr>
        <w:sectPr w:rsidR="00EB2F63" w:rsidSect="005A1699">
          <w:headerReference w:type="even" r:id="rId142"/>
          <w:headerReference w:type="default" r:id="rId143"/>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DB3ECF">
        <w:t>2018</w:t>
      </w:r>
      <w:r w:rsidR="008A1ED7">
        <w:t xml:space="preserve"> </w:t>
      </w:r>
      <w:r>
        <w:t xml:space="preserve">and </w:t>
      </w:r>
      <w:r w:rsidR="00DB3ECF">
        <w:t>2017</w:t>
      </w:r>
    </w:p>
    <w:p w:rsidR="00EB2F63" w:rsidRPr="00BE180F" w:rsidRDefault="0032130D" w:rsidP="00D13119">
      <w:pPr>
        <w:jc w:val="center"/>
        <w:rPr>
          <w:color w:val="FF0000"/>
        </w:rPr>
      </w:pPr>
      <w:r>
        <w:rPr>
          <w:color w:val="FF0000"/>
        </w:rPr>
        <w:pict>
          <v:shape id="_x0000_i1033" type="#_x0000_t75" style="width:403.05pt;height:458pt">
            <v:imagedata r:id="rId144" o:title=""/>
          </v:shape>
        </w:pict>
      </w:r>
    </w:p>
    <w:p w:rsidR="00EB2F63" w:rsidRDefault="00EB2F63" w:rsidP="00D13119"/>
    <w:p w:rsidR="00EB2F63" w:rsidRDefault="00EB2F63" w:rsidP="00D13119">
      <w:pPr>
        <w:spacing w:after="480"/>
        <w:jc w:val="center"/>
        <w:sectPr w:rsidR="00EB2F63" w:rsidSect="005A1699">
          <w:headerReference w:type="even" r:id="rId145"/>
          <w:headerReference w:type="default" r:id="rId146"/>
          <w:footerReference w:type="even" r:id="rId147"/>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DB3ECF">
        <w:t>2018</w:t>
      </w:r>
      <w:r w:rsidR="00917FCC">
        <w:t xml:space="preserve"> </w:t>
      </w:r>
      <w:r>
        <w:t xml:space="preserve">and </w:t>
      </w:r>
      <w:r w:rsidR="00DB3ECF">
        <w:t>2017</w:t>
      </w:r>
    </w:p>
    <w:p w:rsidR="00EB2F63" w:rsidRPr="00BE180F" w:rsidRDefault="0032130D" w:rsidP="00D13119">
      <w:pPr>
        <w:pStyle w:val="TOC1"/>
        <w:tabs>
          <w:tab w:val="clear" w:pos="8208"/>
          <w:tab w:val="clear" w:pos="9648"/>
        </w:tabs>
        <w:spacing w:before="0" w:line="240" w:lineRule="auto"/>
        <w:jc w:val="center"/>
        <w:rPr>
          <w:color w:val="FF0000"/>
        </w:rPr>
      </w:pPr>
      <w:r>
        <w:rPr>
          <w:color w:val="FF0000"/>
        </w:rPr>
        <w:pict>
          <v:shape id="_x0000_i1032" type="#_x0000_t75" style="width:403.05pt;height:477.3pt">
            <v:imagedata r:id="rId148" o:title=""/>
          </v:shape>
        </w:pict>
      </w:r>
    </w:p>
    <w:p w:rsidR="00EB2F63" w:rsidRDefault="00EB2F63" w:rsidP="00D13119">
      <w:pPr>
        <w:sectPr w:rsidR="00EB2F63" w:rsidSect="005A1699">
          <w:headerReference w:type="even" r:id="rId149"/>
          <w:headerReference w:type="default" r:id="rId150"/>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General Service Expenses</w:t>
      </w:r>
      <w:r w:rsidR="001F2A29">
        <w:br/>
      </w:r>
      <w:r>
        <w:br/>
        <w:t xml:space="preserve">Years ended </w:t>
      </w:r>
      <w:r w:rsidR="00AE488F">
        <w:t xml:space="preserve">June 30, </w:t>
      </w:r>
      <w:r w:rsidR="00DB3ECF">
        <w:t>2018</w:t>
      </w:r>
      <w:r w:rsidR="00917FCC">
        <w:t xml:space="preserve"> </w:t>
      </w:r>
      <w:r>
        <w:t xml:space="preserve">and </w:t>
      </w:r>
      <w:r w:rsidR="00DB3ECF">
        <w:t>2017</w:t>
      </w:r>
    </w:p>
    <w:p w:rsidR="00EB2F63" w:rsidRPr="00BE180F" w:rsidRDefault="0032130D" w:rsidP="00D13119">
      <w:pPr>
        <w:jc w:val="center"/>
        <w:rPr>
          <w:color w:val="FF0000"/>
        </w:rPr>
      </w:pPr>
      <w:r>
        <w:rPr>
          <w:color w:val="FF0000"/>
        </w:rPr>
        <w:pict>
          <v:shape id="_x0000_i1031" type="#_x0000_t75" style="width:331.05pt;height:472.1pt">
            <v:imagedata r:id="rId151" o:title=""/>
          </v:shape>
        </w:pict>
      </w:r>
    </w:p>
    <w:p w:rsidR="00EB2F63" w:rsidRDefault="00EB2F63" w:rsidP="00D13119">
      <w:pPr>
        <w:ind w:left="1440"/>
      </w:pPr>
    </w:p>
    <w:p w:rsidR="0048776E" w:rsidRDefault="0048776E" w:rsidP="00D13119">
      <w:pPr>
        <w:sectPr w:rsidR="0048776E" w:rsidSect="005A1699">
          <w:headerReference w:type="even" r:id="rId152"/>
          <w:headerReference w:type="default" r:id="rId153"/>
          <w:footerReference w:type="even" r:id="rId154"/>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Fiscal and Administrative Service Expenses</w:t>
      </w:r>
      <w:r w:rsidR="001F2A29">
        <w:br/>
      </w:r>
      <w:r>
        <w:br/>
        <w:t xml:space="preserve">Years ended </w:t>
      </w:r>
      <w:r w:rsidR="00AE488F">
        <w:t xml:space="preserve">June 30, </w:t>
      </w:r>
      <w:r w:rsidR="00DB3ECF">
        <w:t>2018</w:t>
      </w:r>
      <w:r w:rsidR="00917FCC">
        <w:t xml:space="preserve"> </w:t>
      </w:r>
      <w:r>
        <w:t xml:space="preserve">and </w:t>
      </w:r>
      <w:r w:rsidR="00DB3ECF">
        <w:t>2017</w:t>
      </w:r>
    </w:p>
    <w:p w:rsidR="00EB2F63" w:rsidRDefault="0032130D" w:rsidP="00D13119">
      <w:pPr>
        <w:jc w:val="center"/>
        <w:rPr>
          <w:color w:val="FF0000"/>
        </w:rPr>
      </w:pPr>
      <w:r>
        <w:rPr>
          <w:color w:val="FF0000"/>
        </w:rPr>
        <w:pict>
          <v:shape id="_x0000_i1030" type="#_x0000_t75" style="width:338.45pt;height:561.15pt">
            <v:imagedata r:id="rId155" o:title=""/>
          </v:shape>
        </w:pict>
      </w:r>
    </w:p>
    <w:p w:rsidR="00544D54" w:rsidRPr="00544D54" w:rsidRDefault="00544D54" w:rsidP="00D13119">
      <w:pPr>
        <w:ind w:firstLine="1170"/>
      </w:pPr>
    </w:p>
    <w:p w:rsidR="00EB2F63" w:rsidRDefault="00EB2F63" w:rsidP="00D13119">
      <w:pPr>
        <w:spacing w:after="480"/>
        <w:jc w:val="center"/>
        <w:sectPr w:rsidR="00EB2F63" w:rsidSect="005A1699">
          <w:headerReference w:type="even" r:id="rId156"/>
          <w:headerReference w:type="default" r:id="rId157"/>
          <w:footerReference w:type="even" r:id="rId158"/>
          <w:footnotePr>
            <w:numRestart w:val="eachSect"/>
          </w:footnotePr>
          <w:pgSz w:w="12240" w:h="15840" w:code="1"/>
          <w:pgMar w:top="1440" w:right="1152" w:bottom="720" w:left="1440" w:header="864" w:footer="864" w:gutter="0"/>
          <w:cols w:space="0"/>
          <w:noEndnote/>
        </w:sectPr>
      </w:pPr>
    </w:p>
    <w:p w:rsidR="00EB2F63" w:rsidRDefault="00EB2F63" w:rsidP="00D13119">
      <w:pPr>
        <w:spacing w:after="720"/>
        <w:jc w:val="center"/>
      </w:pPr>
      <w:r>
        <w:rPr>
          <w:noProof/>
        </w:rPr>
        <w:lastRenderedPageBreak/>
        <w:t xml:space="preserve">Sample Hospital </w:t>
      </w:r>
      <w:r>
        <w:br/>
      </w:r>
      <w:r>
        <w:br/>
        <w:t>Patient Receivables and Allowance</w:t>
      </w:r>
      <w:r>
        <w:br/>
        <w:t>for Doubtful Accounts</w:t>
      </w:r>
      <w:r>
        <w:br/>
      </w:r>
      <w:r>
        <w:br/>
      </w:r>
      <w:r w:rsidR="00AE488F">
        <w:t xml:space="preserve">June 30, </w:t>
      </w:r>
      <w:r w:rsidR="00DB3ECF">
        <w:t>2018</w:t>
      </w:r>
      <w:r w:rsidR="00917FCC">
        <w:t xml:space="preserve"> </w:t>
      </w:r>
      <w:r>
        <w:t xml:space="preserve">and </w:t>
      </w:r>
      <w:r w:rsidR="00DB3ECF">
        <w:t>2017</w:t>
      </w:r>
    </w:p>
    <w:p w:rsidR="007B5F72" w:rsidRPr="00BE180F" w:rsidRDefault="0032130D" w:rsidP="00F8073F">
      <w:pPr>
        <w:jc w:val="center"/>
        <w:rPr>
          <w:noProof/>
          <w:color w:val="FF0000"/>
        </w:rPr>
      </w:pPr>
      <w:r>
        <w:rPr>
          <w:noProof/>
          <w:color w:val="FF0000"/>
        </w:rPr>
        <w:pict>
          <v:shape id="_x0000_i1029" type="#_x0000_t75" style="width:475.05pt;height:397.85pt">
            <v:imagedata r:id="rId159" o:title=""/>
          </v:shape>
        </w:pict>
      </w:r>
    </w:p>
    <w:p w:rsidR="00EB2F63" w:rsidRDefault="00EB2F63" w:rsidP="00D13119">
      <w:pPr>
        <w:ind w:left="270" w:firstLine="180"/>
      </w:pPr>
    </w:p>
    <w:p w:rsidR="00EB2F63" w:rsidRDefault="00EB2F63" w:rsidP="00D13119">
      <w:pPr>
        <w:spacing w:before="240"/>
        <w:sectPr w:rsidR="00EB2F63" w:rsidSect="005A1699">
          <w:headerReference w:type="even" r:id="rId160"/>
          <w:headerReference w:type="default" r:id="rId161"/>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Inventory/Prepaid Expense</w:t>
      </w:r>
      <w:r w:rsidR="001F2A29">
        <w:br/>
      </w:r>
      <w:r>
        <w:br/>
      </w:r>
      <w:r w:rsidR="00AE488F">
        <w:t xml:space="preserve">June 30, </w:t>
      </w:r>
      <w:r w:rsidR="00DB3ECF">
        <w:t>2018</w:t>
      </w:r>
      <w:r w:rsidR="00475BB3">
        <w:t xml:space="preserve"> </w:t>
      </w:r>
      <w:r>
        <w:t xml:space="preserve">and </w:t>
      </w:r>
      <w:r w:rsidR="00DB3ECF">
        <w:t>2017</w:t>
      </w:r>
    </w:p>
    <w:p w:rsidR="00EB2F63" w:rsidRPr="00815A2E" w:rsidRDefault="0032130D" w:rsidP="00D13119">
      <w:pPr>
        <w:jc w:val="center"/>
        <w:rPr>
          <w:color w:val="FF0000"/>
        </w:rPr>
      </w:pPr>
      <w:r>
        <w:rPr>
          <w:color w:val="FF0000"/>
        </w:rPr>
        <w:pict>
          <v:shape id="_x0000_i1028" type="#_x0000_t75" style="width:417.9pt;height:322.9pt">
            <v:imagedata r:id="rId162" o:title=""/>
          </v:shape>
        </w:pict>
      </w:r>
    </w:p>
    <w:p w:rsidR="00EB2F63" w:rsidRDefault="00EB2F63" w:rsidP="00D13119">
      <w:pPr>
        <w:ind w:left="360" w:firstLine="450"/>
      </w:pPr>
    </w:p>
    <w:p w:rsidR="00EB2F63" w:rsidRDefault="00EB2F63" w:rsidP="00D13119">
      <w:pPr>
        <w:sectPr w:rsidR="00EB2F63" w:rsidSect="005A1699">
          <w:headerReference w:type="even" r:id="rId163"/>
          <w:headerReference w:type="default" r:id="rId164"/>
          <w:footerReference w:type="even" r:id="rId165"/>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Schedule of Expenditures of Federal Awards</w:t>
      </w:r>
      <w:r w:rsidR="001F2A29">
        <w:br/>
      </w:r>
      <w:r>
        <w:br/>
        <w:t xml:space="preserve">Year ended </w:t>
      </w:r>
      <w:r w:rsidR="00AE488F">
        <w:t xml:space="preserve">June 30, </w:t>
      </w:r>
      <w:r w:rsidR="00DB3ECF">
        <w:t>2018</w:t>
      </w:r>
    </w:p>
    <w:p w:rsidR="00EB2F63" w:rsidRPr="00815A2E" w:rsidRDefault="0032130D" w:rsidP="00D13119">
      <w:pPr>
        <w:jc w:val="center"/>
        <w:rPr>
          <w:color w:val="FF0000"/>
        </w:rPr>
      </w:pPr>
      <w:r>
        <w:rPr>
          <w:color w:val="FF0000"/>
        </w:rPr>
        <w:pict>
          <v:shape id="_x0000_i1027" type="#_x0000_t75" style="width:475.05pt;height:317.7pt">
            <v:imagedata r:id="rId166" o:title=""/>
          </v:shape>
        </w:pict>
      </w:r>
    </w:p>
    <w:p w:rsidR="00A244F4" w:rsidRDefault="00EB2F63" w:rsidP="00313738">
      <w:pPr>
        <w:spacing w:after="240"/>
        <w:ind w:left="90" w:right="108"/>
        <w:jc w:val="both"/>
      </w:pPr>
      <w:r>
        <w:rPr>
          <w:b/>
          <w:u w:val="single"/>
        </w:rPr>
        <w:t>Basis of Presentation</w:t>
      </w:r>
      <w:r>
        <w:t xml:space="preserve"> – </w:t>
      </w:r>
      <w:r w:rsidR="00A244F4" w:rsidRPr="00702A99">
        <w:t xml:space="preserve">The </w:t>
      </w:r>
      <w:r w:rsidR="00A244F4">
        <w:t xml:space="preserve">accompanying </w:t>
      </w:r>
      <w:r w:rsidR="00A244F4" w:rsidRPr="00702A99">
        <w:t xml:space="preserve">Schedule of Expenditures of Federal Awards </w:t>
      </w:r>
      <w:r w:rsidR="00A244F4">
        <w:t xml:space="preserve">(Schedule) </w:t>
      </w:r>
      <w:r w:rsidR="00A244F4" w:rsidRPr="00702A99">
        <w:t xml:space="preserve">includes the federal </w:t>
      </w:r>
      <w:r w:rsidR="00A244F4">
        <w:t>award acti</w:t>
      </w:r>
      <w:r w:rsidR="00A244F4" w:rsidRPr="00702A99">
        <w:t xml:space="preserve">vity of </w:t>
      </w:r>
      <w:r w:rsidR="00A244F4" w:rsidRPr="00702A99">
        <w:rPr>
          <w:noProof/>
        </w:rPr>
        <w:t xml:space="preserve">Sample </w:t>
      </w:r>
      <w:r w:rsidR="00A244F4">
        <w:rPr>
          <w:noProof/>
        </w:rPr>
        <w:t xml:space="preserve">Hospital under programs of the federal government for the year ended June 30, </w:t>
      </w:r>
      <w:r w:rsidR="00DB3ECF">
        <w:rPr>
          <w:noProof/>
        </w:rPr>
        <w:t>2018</w:t>
      </w:r>
      <w:r w:rsidR="00A244F4">
        <w:rPr>
          <w:noProof/>
        </w:rPr>
        <w:t xml:space="preserve">.  </w:t>
      </w:r>
      <w:r w:rsidR="00A244F4" w:rsidRPr="00702A99">
        <w:t xml:space="preserve">The information in this </w:t>
      </w:r>
      <w:r w:rsidR="00A244F4">
        <w:t>S</w:t>
      </w:r>
      <w:r w:rsidR="00A244F4" w:rsidRPr="00702A99">
        <w:t>chedule is presented in accordance with the requirements of</w:t>
      </w:r>
      <w:r w:rsidR="00A244F4">
        <w:t xml:space="preserve"> Title 2, U.S. </w:t>
      </w:r>
      <w:r w:rsidR="00A244F4" w:rsidRPr="00011486">
        <w:rPr>
          <w:u w:val="single"/>
        </w:rPr>
        <w:t>Code of Federal Regulations</w:t>
      </w:r>
      <w:r w:rsidR="00A244F4">
        <w:t>, Part</w:t>
      </w:r>
      <w:r w:rsidR="00BF0EC6">
        <w:t> </w:t>
      </w:r>
      <w:r w:rsidR="00A244F4">
        <w:t xml:space="preserve">200, </w:t>
      </w:r>
      <w:r w:rsidR="00A244F4" w:rsidRPr="00011486">
        <w:rPr>
          <w:u w:val="single"/>
        </w:rPr>
        <w:t>Uniform Administrative Requirements, Cost Principles and Audit Requirements for Federal Awards</w:t>
      </w:r>
      <w:r w:rsidR="00A244F4">
        <w:t xml:space="preserve"> (Uniform Guidance).  Because the Schedule presents only a selected portion of the operations of Sample Hospital, it is not intended to and does not present the financial position</w:t>
      </w:r>
      <w:r w:rsidR="00A244F4" w:rsidRPr="00EB0CEF">
        <w:t>, changes in financial</w:t>
      </w:r>
      <w:r w:rsidR="00A244F4">
        <w:t xml:space="preserve"> position or cash flows of Sample Hospital.</w:t>
      </w:r>
    </w:p>
    <w:p w:rsidR="00BF0EC6" w:rsidRDefault="00A244F4" w:rsidP="00313738">
      <w:pPr>
        <w:spacing w:after="240"/>
        <w:ind w:left="90" w:right="108"/>
        <w:jc w:val="both"/>
      </w:pPr>
      <w:r w:rsidRPr="000C6A77">
        <w:rPr>
          <w:b/>
          <w:u w:val="single"/>
        </w:rPr>
        <w:t>Summary of Significant Accounting Policies</w:t>
      </w:r>
      <w:r>
        <w:t xml:space="preserve"> – Expenditures reported in the Schedule are reported on the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A244F4" w:rsidRPr="00501B48" w:rsidRDefault="00BF0EC6" w:rsidP="00313738">
      <w:pPr>
        <w:spacing w:after="240"/>
        <w:ind w:left="90" w:right="108"/>
        <w:jc w:val="both"/>
      </w:pPr>
      <w:r w:rsidRPr="00BF0EC6">
        <w:rPr>
          <w:b/>
          <w:u w:val="single"/>
        </w:rPr>
        <w:t>Indirect Cost Rate</w:t>
      </w:r>
      <w:r>
        <w:t xml:space="preserve"> – </w:t>
      </w:r>
      <w:r w:rsidR="00A244F4">
        <w:t>Sample Hospital has elected to use the 10% de minimis indirect cost rate as allowed under the Uniform Guidance.</w:t>
      </w:r>
    </w:p>
    <w:p w:rsidR="00EB2F63" w:rsidRDefault="00EB2F63" w:rsidP="00BF0EC6">
      <w:pPr>
        <w:ind w:left="90" w:right="108"/>
      </w:pPr>
      <w:r>
        <w:t>See accompanying independent auditor's report.</w:t>
      </w:r>
    </w:p>
    <w:p w:rsidR="00E84640" w:rsidRDefault="00E84640" w:rsidP="00D13119">
      <w:pPr>
        <w:sectPr w:rsidR="00E84640" w:rsidSect="005A1699">
          <w:headerReference w:type="even" r:id="rId167"/>
          <w:headerReference w:type="default" r:id="rId168"/>
          <w:footerReference w:type="even" r:id="rId169"/>
          <w:footnotePr>
            <w:numRestart w:val="eachSect"/>
          </w:footnotePr>
          <w:pgSz w:w="12240" w:h="15840" w:code="1"/>
          <w:pgMar w:top="1440" w:right="1152" w:bottom="720" w:left="1440" w:header="864" w:footer="864" w:gutter="0"/>
          <w:cols w:space="0"/>
          <w:noEndnote/>
        </w:sectPr>
      </w:pPr>
    </w:p>
    <w:p w:rsidR="000831BD" w:rsidRDefault="000831BD" w:rsidP="00D13119">
      <w:pPr>
        <w:pStyle w:val="BodyText2"/>
        <w:spacing w:before="240" w:after="600" w:line="240" w:lineRule="auto"/>
      </w:pPr>
      <w:r>
        <w:lastRenderedPageBreak/>
        <w:t xml:space="preserve">Independent Auditor's Report on Internal Control </w:t>
      </w:r>
      <w:r w:rsidR="00114D02">
        <w:br/>
      </w:r>
      <w:r>
        <w:t>over Financial Reporting</w:t>
      </w:r>
      <w:r w:rsidR="00EA2FC3">
        <w:t xml:space="preserve"> </w:t>
      </w:r>
      <w:r>
        <w:t>and on Compliance and Other Matters</w:t>
      </w:r>
      <w:r>
        <w:br/>
        <w:t>Based on an Audit of Financial Statements Performed in Accordance with</w:t>
      </w:r>
      <w:r>
        <w:br/>
        <w:t>Government Auditing Standards</w:t>
      </w:r>
    </w:p>
    <w:p w:rsidR="000831BD" w:rsidRDefault="000831BD" w:rsidP="00D13119">
      <w:pPr>
        <w:spacing w:after="240"/>
        <w:ind w:left="144" w:hanging="144"/>
      </w:pPr>
      <w:r>
        <w:t xml:space="preserve">To the Board of Trustees </w:t>
      </w:r>
      <w:r>
        <w:br/>
        <w:t xml:space="preserve">of </w:t>
      </w:r>
      <w:r>
        <w:rPr>
          <w:noProof/>
        </w:rPr>
        <w:t>Sample Hospital</w:t>
      </w:r>
      <w:r>
        <w:t>:</w:t>
      </w:r>
    </w:p>
    <w:p w:rsidR="000831BD" w:rsidRDefault="000831BD" w:rsidP="00D13119">
      <w:pPr>
        <w:pStyle w:val="Justifiedparagraph"/>
        <w:spacing w:line="240" w:lineRule="auto"/>
        <w:ind w:right="288" w:firstLine="0"/>
      </w:pPr>
      <w:r>
        <w:t>We have audited</w:t>
      </w:r>
      <w:r w:rsidR="005F693F">
        <w:t xml:space="preserve"> in accordance with U.S. generally accepted auditing standards and the standards applicable to financial audits contained in </w:t>
      </w:r>
      <w:r w:rsidR="005F693F">
        <w:rPr>
          <w:u w:val="single"/>
        </w:rPr>
        <w:t>Government Auditing Standards</w:t>
      </w:r>
      <w:r w:rsidR="005F693F">
        <w:t>, issued by the Comptroller General of the United States,</w:t>
      </w:r>
      <w:r>
        <w:t xml:space="preserve"> the financial statements of </w:t>
      </w:r>
      <w:r>
        <w:rPr>
          <w:noProof/>
        </w:rPr>
        <w:t xml:space="preserve">Sample Hospital </w:t>
      </w:r>
      <w:r>
        <w:t xml:space="preserve">as of and for the years ended </w:t>
      </w:r>
      <w:r w:rsidR="00AE488F">
        <w:t xml:space="preserve">June 30, </w:t>
      </w:r>
      <w:r w:rsidR="00DB3ECF">
        <w:t>2018</w:t>
      </w:r>
      <w:r w:rsidR="00917FCC">
        <w:t xml:space="preserve"> </w:t>
      </w:r>
      <w:r>
        <w:t xml:space="preserve">and </w:t>
      </w:r>
      <w:r w:rsidR="00DB3ECF">
        <w:t>2017</w:t>
      </w:r>
      <w:r>
        <w:t xml:space="preserve">, </w:t>
      </w:r>
      <w:r w:rsidR="007400D3">
        <w:t xml:space="preserve">and the related </w:t>
      </w:r>
      <w:r w:rsidR="00EA29C9">
        <w:t>Notes to Financial Statements</w:t>
      </w:r>
      <w:r w:rsidR="007400D3">
        <w:t xml:space="preserve">, </w:t>
      </w:r>
      <w:r>
        <w:t xml:space="preserve">and have issued our report thereon dated </w:t>
      </w:r>
      <w:r w:rsidR="00A244F4">
        <w:t xml:space="preserve">September </w:t>
      </w:r>
      <w:r w:rsidR="00BC78CA">
        <w:t>17</w:t>
      </w:r>
      <w:r w:rsidR="00A244F4">
        <w:t xml:space="preserve">, </w:t>
      </w:r>
      <w:r w:rsidR="00DB3ECF">
        <w:t>2018</w:t>
      </w:r>
      <w:r>
        <w:t>.</w:t>
      </w:r>
    </w:p>
    <w:p w:rsidR="00AB7C78" w:rsidRDefault="00AB7C78" w:rsidP="00D13119">
      <w:pPr>
        <w:pStyle w:val="Justifiedparagraph"/>
        <w:spacing w:line="240" w:lineRule="auto"/>
        <w:ind w:right="288" w:firstLine="0"/>
        <w:rPr>
          <w:u w:val="single"/>
        </w:rPr>
      </w:pPr>
      <w:r>
        <w:rPr>
          <w:u w:val="single"/>
        </w:rPr>
        <w:t>Internal Control Over Financial Reporting</w:t>
      </w:r>
    </w:p>
    <w:p w:rsidR="00AB7C78" w:rsidRDefault="00AB7C78" w:rsidP="00D13119">
      <w:pPr>
        <w:pStyle w:val="Justifiedparagraph"/>
        <w:spacing w:line="240" w:lineRule="auto"/>
        <w:ind w:right="288" w:firstLine="0"/>
      </w:pPr>
      <w:r>
        <w:t>In planning and performing our audit</w:t>
      </w:r>
      <w:r w:rsidR="007400D3">
        <w:t xml:space="preserve"> of the financial statements</w:t>
      </w:r>
      <w:r>
        <w:t xml:space="preserve">, we considered Sample Hospital’s internal control over financial reporting </w:t>
      </w:r>
      <w:r w:rsidR="007400D3">
        <w:t>to determine</w:t>
      </w:r>
      <w:r>
        <w:t xml:space="preserve"> </w:t>
      </w:r>
      <w:r w:rsidR="007400D3">
        <w:t>the</w:t>
      </w:r>
      <w:r>
        <w:t xml:space="preserve"> audit procedures </w:t>
      </w:r>
      <w:r w:rsidR="007400D3">
        <w:t xml:space="preserve">appropriate in the circumstances </w:t>
      </w:r>
      <w:r>
        <w:t xml:space="preserve">for the purpose of expressing our opinions on the financial statements, but not for the purpose of expressing </w:t>
      </w:r>
      <w:r w:rsidR="00135EE1">
        <w:t xml:space="preserve">an </w:t>
      </w:r>
      <w:r>
        <w:t>opinion on the effectiveness of Sample Hospital’s internal control</w:t>
      </w:r>
      <w:r w:rsidR="007400D3">
        <w:t>.</w:t>
      </w:r>
      <w:r>
        <w:t xml:space="preserve">  Accordingly, we do not express an opinion on the effectiveness of Sample Hospital’s internal control</w:t>
      </w:r>
      <w:r w:rsidR="007400D3">
        <w:t>.</w:t>
      </w:r>
    </w:p>
    <w:p w:rsidR="00AB7C78" w:rsidRDefault="007C2089" w:rsidP="00D13119">
      <w:pPr>
        <w:pStyle w:val="Justifiedparagraph"/>
        <w:spacing w:line="240" w:lineRule="auto"/>
        <w:ind w:right="288" w:firstLine="0"/>
      </w:pPr>
      <w:r>
        <w:t xml:space="preserve">Our consideration of internal control was for the limited purpose described in the preceding paragraph and was not designed to identify all deficiencies in internal control that might be material weaknesses </w:t>
      </w:r>
      <w:r w:rsidR="005F693F">
        <w:t xml:space="preserve">or significant deficiencies </w:t>
      </w:r>
      <w:r>
        <w:t>and</w:t>
      </w:r>
      <w:r w:rsidR="00D14C0B">
        <w:t>,</w:t>
      </w:r>
      <w:r>
        <w:t xml:space="preserve"> therefore, material weakness</w:t>
      </w:r>
      <w:r w:rsidR="00B32C8D">
        <w:t>es</w:t>
      </w:r>
      <w:r w:rsidR="005F693F">
        <w:t xml:space="preserve"> or significant deficiencies</w:t>
      </w:r>
      <w:r>
        <w:t xml:space="preserve"> </w:t>
      </w:r>
      <w:r w:rsidR="007400D3">
        <w:t xml:space="preserve">may exist that </w:t>
      </w:r>
      <w:r w:rsidR="007E43CB">
        <w:t>have not been</w:t>
      </w:r>
      <w:r>
        <w:t xml:space="preserve"> identified.  However, as described in the accompanying Schedule of Findings and Questioned Costs, we identified certain deficiencies in internal control we consider to be material weaknesses and</w:t>
      </w:r>
      <w:r w:rsidR="005A1114">
        <w:t xml:space="preserve"> </w:t>
      </w:r>
      <w:r w:rsidR="00B32C8D">
        <w:t>a</w:t>
      </w:r>
      <w:r>
        <w:t xml:space="preserve"> significant deficienc</w:t>
      </w:r>
      <w:r w:rsidR="00B32C8D">
        <w:t>y</w:t>
      </w:r>
      <w:r w:rsidR="00AB7C78">
        <w:t>.</w:t>
      </w:r>
    </w:p>
    <w:p w:rsidR="00AB7C78" w:rsidRDefault="007C2089" w:rsidP="00D13119">
      <w:pPr>
        <w:pStyle w:val="Justifiedparagraph"/>
        <w:spacing w:line="240" w:lineRule="auto"/>
        <w:ind w:right="288" w:firstLine="0"/>
      </w:pPr>
      <w:r>
        <w:t>A deficiency in internal control exists when the design or operation of a control does not allow management or employees, in the normal course of performing thei</w:t>
      </w:r>
      <w:r w:rsidR="00B01CC6">
        <w:t>r assigned functions, to prevent</w:t>
      </w:r>
      <w:r>
        <w:t xml:space="preserve"> or detect and correct misstatements on a timely basis. </w:t>
      </w:r>
      <w:r w:rsidR="00785F18">
        <w:t xml:space="preserve"> </w:t>
      </w:r>
      <w:r>
        <w:t>A material weakness is a deficiency, or a combination of deficiencies, in internal control such that there is a reasonable possibility a material misstatement of the Hospital’s financial statements will not be prevented or detected and corrected on a timely basis</w:t>
      </w:r>
      <w:r w:rsidRPr="007D3BC4">
        <w:t>.</w:t>
      </w:r>
      <w:r w:rsidR="00D14C0B">
        <w:t xml:space="preserve"> </w:t>
      </w:r>
      <w:r w:rsidRPr="007D3BC4">
        <w:t xml:space="preserve"> We consider the deficiencies </w:t>
      </w:r>
      <w:r w:rsidRPr="0054494D">
        <w:t>described in Part II of the accompanying Schedule of Findings and Questioned Costs</w:t>
      </w:r>
      <w:r w:rsidRPr="007D3BC4">
        <w:t xml:space="preserve"> </w:t>
      </w:r>
      <w:r>
        <w:t>as items</w:t>
      </w:r>
      <w:r w:rsidR="00A2352B">
        <w:t> </w:t>
      </w:r>
      <w:r>
        <w:t>II-A-</w:t>
      </w:r>
      <w:r w:rsidR="00DB3ECF">
        <w:t>18</w:t>
      </w:r>
      <w:r w:rsidR="00260C2B">
        <w:t xml:space="preserve"> </w:t>
      </w:r>
      <w:r>
        <w:t>and II-</w:t>
      </w:r>
      <w:r w:rsidR="001C019E">
        <w:t>B</w:t>
      </w:r>
      <w:r>
        <w:t>-</w:t>
      </w:r>
      <w:r w:rsidR="00DB3ECF">
        <w:t>18</w:t>
      </w:r>
      <w:r w:rsidR="00260C2B">
        <w:t xml:space="preserve"> </w:t>
      </w:r>
      <w:r w:rsidRPr="007D3BC4">
        <w:t xml:space="preserve">to be </w:t>
      </w:r>
      <w:r>
        <w:t>material weaknesses</w:t>
      </w:r>
      <w:r w:rsidR="00AB7C78">
        <w:t>.</w:t>
      </w:r>
    </w:p>
    <w:p w:rsidR="00AB7C78" w:rsidRDefault="007C2089" w:rsidP="00D13119">
      <w:pPr>
        <w:pStyle w:val="Justifiedparagraph"/>
        <w:spacing w:line="240" w:lineRule="auto"/>
        <w:ind w:right="288" w:firstLine="0"/>
      </w:pPr>
      <w:r>
        <w:t>A significant deficiency is a deficiency</w:t>
      </w:r>
      <w:r w:rsidR="00F7552D">
        <w:t>,</w:t>
      </w:r>
      <w:r>
        <w:t xml:space="preserve"> or </w:t>
      </w:r>
      <w:r w:rsidR="00F7552D">
        <w:t xml:space="preserve">a </w:t>
      </w:r>
      <w:r>
        <w:t>combination of deficiencies</w:t>
      </w:r>
      <w:r w:rsidR="00F7552D">
        <w:t>,</w:t>
      </w:r>
      <w:r>
        <w:t xml:space="preserve"> in internal control </w:t>
      </w:r>
      <w:r w:rsidR="00E93D19">
        <w:t>which</w:t>
      </w:r>
      <w:r>
        <w:t xml:space="preserve"> is less severe than a material weakness, yet important enough to merit attention by those charged with governance.  We consider the deficiency described in Part II of the accompanying Schedule of Findings and Questioned Costs as item II-</w:t>
      </w:r>
      <w:r w:rsidR="001C019E">
        <w:t>C</w:t>
      </w:r>
      <w:r>
        <w:t>-</w:t>
      </w:r>
      <w:r w:rsidR="00DB3ECF">
        <w:t>18</w:t>
      </w:r>
      <w:r w:rsidR="00260C2B">
        <w:t xml:space="preserve"> </w:t>
      </w:r>
      <w:r>
        <w:t>to be a significant deficiency</w:t>
      </w:r>
      <w:r w:rsidR="00AB7C78">
        <w:t>.</w:t>
      </w:r>
    </w:p>
    <w:p w:rsidR="0000318D" w:rsidRDefault="0000318D" w:rsidP="00D13119">
      <w:pPr>
        <w:rPr>
          <w:u w:val="single"/>
        </w:rPr>
        <w:sectPr w:rsidR="0000318D" w:rsidSect="0000318D">
          <w:headerReference w:type="even" r:id="rId170"/>
          <w:headerReference w:type="default" r:id="rId171"/>
          <w:headerReference w:type="first" r:id="rId172"/>
          <w:footnotePr>
            <w:numRestart w:val="eachSect"/>
          </w:footnotePr>
          <w:pgSz w:w="12240" w:h="15840" w:code="1"/>
          <w:pgMar w:top="1440" w:right="1152" w:bottom="720" w:left="1440" w:header="864" w:footer="864" w:gutter="0"/>
          <w:cols w:space="0"/>
          <w:noEndnote/>
          <w:docGrid w:linePitch="272"/>
        </w:sectPr>
      </w:pPr>
    </w:p>
    <w:p w:rsidR="00AB7C78" w:rsidRDefault="00AB7C78" w:rsidP="00D13119">
      <w:pPr>
        <w:pStyle w:val="Justifiedparagraph"/>
        <w:spacing w:line="240" w:lineRule="auto"/>
        <w:ind w:right="288" w:firstLine="0"/>
        <w:rPr>
          <w:u w:val="single"/>
        </w:rPr>
      </w:pPr>
      <w:r>
        <w:rPr>
          <w:u w:val="single"/>
        </w:rPr>
        <w:lastRenderedPageBreak/>
        <w:t>Compliance and Other Matters</w:t>
      </w:r>
    </w:p>
    <w:p w:rsidR="00AB7C78" w:rsidRDefault="00AB7C78" w:rsidP="00D13119">
      <w:pPr>
        <w:pStyle w:val="Justifiedparagraph"/>
        <w:spacing w:line="240" w:lineRule="auto"/>
        <w:ind w:right="288" w:firstLine="0"/>
      </w:pPr>
      <w:r>
        <w:t>As part of obtaining reasonable assurance about whether Sample Hospital’s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1A5676">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D14C0B">
        <w:t>which</w:t>
      </w:r>
      <w:r>
        <w:t xml:space="preserve"> are described in Part IV of the accompanying Schedule of Findings and Questioned Costs.  </w:t>
      </w:r>
    </w:p>
    <w:p w:rsidR="000831BD" w:rsidRDefault="000831BD" w:rsidP="00D13119">
      <w:pPr>
        <w:pStyle w:val="Justifiedparagraph"/>
        <w:spacing w:line="240" w:lineRule="auto"/>
        <w:ind w:right="288" w:firstLine="0"/>
      </w:pPr>
      <w:r>
        <w:t xml:space="preserve">Comments involving statutory and other legal matters about the Hospital’s operations for the year ended </w:t>
      </w:r>
      <w:r w:rsidR="00AE488F">
        <w:t xml:space="preserve">June 30, </w:t>
      </w:r>
      <w:r w:rsidR="00DB3ECF">
        <w:t>2018</w:t>
      </w:r>
      <w:r w:rsidR="00917FCC">
        <w:t xml:space="preserve"> </w:t>
      </w:r>
      <w:r>
        <w:t xml:space="preserve">are based exclusively on knowledge obtained from procedures performed during our audit of the financial statements of the Hospital.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7400D3" w:rsidRPr="00865A17" w:rsidRDefault="007400D3" w:rsidP="00D13119">
      <w:pPr>
        <w:pStyle w:val="Justifiedparagraph"/>
        <w:spacing w:line="240" w:lineRule="auto"/>
        <w:ind w:right="288" w:firstLine="0"/>
        <w:rPr>
          <w:u w:val="single"/>
        </w:rPr>
      </w:pPr>
      <w:r>
        <w:rPr>
          <w:u w:val="single"/>
        </w:rPr>
        <w:t xml:space="preserve">Sample Hospital’s Responses to </w:t>
      </w:r>
      <w:r w:rsidR="00427418">
        <w:rPr>
          <w:u w:val="single"/>
        </w:rPr>
        <w:t xml:space="preserve">the </w:t>
      </w:r>
      <w:r>
        <w:rPr>
          <w:u w:val="single"/>
        </w:rPr>
        <w:t>Findings</w:t>
      </w:r>
    </w:p>
    <w:p w:rsidR="00B91999" w:rsidRDefault="00B91999" w:rsidP="00D13119">
      <w:pPr>
        <w:pStyle w:val="Justifiedparagraph"/>
        <w:spacing w:line="240" w:lineRule="auto"/>
        <w:ind w:right="288" w:firstLine="0"/>
      </w:pPr>
      <w:r>
        <w:t>Sample Hospital’s response</w:t>
      </w:r>
      <w:r w:rsidR="00EA2FC3">
        <w:t>s</w:t>
      </w:r>
      <w:r>
        <w:t xml:space="preserve"> to </w:t>
      </w:r>
      <w:r w:rsidR="00FC5D47">
        <w:t xml:space="preserve">the </w:t>
      </w:r>
      <w:r>
        <w:t xml:space="preserve">findings identified in our audit are described in the accompanying Schedule of Findings and Questioned Costs.  </w:t>
      </w:r>
      <w:r w:rsidR="007400D3">
        <w:t>Sample Hospital’s responses were not subjected to the auditing procedures applied in the audit of the financial statements</w:t>
      </w:r>
      <w:r>
        <w:t xml:space="preserve"> and, accordingly, we express no opinion on </w:t>
      </w:r>
      <w:r w:rsidR="00EA2FC3">
        <w:t>them</w:t>
      </w:r>
      <w:r>
        <w:t>.</w:t>
      </w:r>
    </w:p>
    <w:p w:rsidR="007400D3" w:rsidRPr="00865A17" w:rsidRDefault="007400D3" w:rsidP="00D13119">
      <w:pPr>
        <w:pStyle w:val="Justifiedparagraph"/>
        <w:spacing w:line="240" w:lineRule="auto"/>
        <w:ind w:right="288" w:firstLine="0"/>
        <w:rPr>
          <w:u w:val="single"/>
        </w:rPr>
      </w:pPr>
      <w:r>
        <w:rPr>
          <w:u w:val="single"/>
        </w:rPr>
        <w:t>Purpose of this Report</w:t>
      </w:r>
    </w:p>
    <w:p w:rsidR="000831BD" w:rsidRDefault="007400D3" w:rsidP="00D13119">
      <w:pPr>
        <w:pStyle w:val="Justifiedparagraph"/>
        <w:spacing w:line="240" w:lineRule="auto"/>
        <w:ind w:right="288" w:firstLine="0"/>
      </w:pPr>
      <w:r>
        <w:t>The purpose of this report is solely to describe the scope of our testing of internal control and compliance and the result</w:t>
      </w:r>
      <w:r w:rsidR="00427418">
        <w:t>s</w:t>
      </w:r>
      <w:r>
        <w:t xml:space="preserve"> of that testing and not to provide an opinion on the effectiveness of the Hospital’s internal control over compliance.  This report is an integral part of an audit performed in accordance with </w:t>
      </w:r>
      <w:r>
        <w:rPr>
          <w:u w:val="single"/>
        </w:rPr>
        <w:t>Government Auditing Standards</w:t>
      </w:r>
      <w:r>
        <w:t xml:space="preserve"> in considering the Hospital’s internal control and compliance.  </w:t>
      </w:r>
      <w:r w:rsidR="00376CF8">
        <w:t>Accordingly, this communication is not suitable for any other purpose.</w:t>
      </w:r>
      <w:r>
        <w:t xml:space="preserve"> </w:t>
      </w:r>
    </w:p>
    <w:p w:rsidR="000831BD" w:rsidRDefault="000831BD" w:rsidP="00D13119">
      <w:pPr>
        <w:pStyle w:val="Justifiedparagraph"/>
        <w:spacing w:line="240" w:lineRule="auto"/>
        <w:ind w:right="288" w:firstLine="0"/>
      </w:pPr>
      <w:r>
        <w:t xml:space="preserve">We would like to acknowledge the many courtesies and assistance extended to us by personnel of </w:t>
      </w:r>
      <w:r>
        <w:rPr>
          <w:noProof/>
        </w:rPr>
        <w:t xml:space="preserve">Sample </w:t>
      </w:r>
      <w:r>
        <w:t>Hospital</w:t>
      </w:r>
      <w:r>
        <w:rPr>
          <w:noProof/>
        </w:rPr>
        <w:t xml:space="preserve"> </w:t>
      </w:r>
      <w:r>
        <w:t>during the course of our audit.  Should you have any questions concerning any of the above matters, we shall be pleased to discuss them with you at your convenience.</w:t>
      </w:r>
    </w:p>
    <w:p w:rsidR="0053593A" w:rsidRDefault="0053593A" w:rsidP="00D13119">
      <w:pPr>
        <w:pStyle w:val="Justifiedparagraph"/>
        <w:spacing w:after="0" w:line="240" w:lineRule="auto"/>
        <w:ind w:right="0" w:firstLine="0"/>
      </w:pPr>
    </w:p>
    <w:p w:rsidR="00E84640" w:rsidRDefault="00E84640" w:rsidP="00D13119">
      <w:pPr>
        <w:spacing w:after="120"/>
        <w:jc w:val="both"/>
      </w:pPr>
    </w:p>
    <w:p w:rsidR="00E84640" w:rsidRPr="009031F1" w:rsidRDefault="00E84640" w:rsidP="00D13119">
      <w:pPr>
        <w:spacing w:after="120"/>
        <w:jc w:val="both"/>
      </w:pPr>
    </w:p>
    <w:p w:rsidR="00E84640" w:rsidRPr="009031F1" w:rsidRDefault="00E84640" w:rsidP="00D13119">
      <w:pPr>
        <w:tabs>
          <w:tab w:val="center" w:pos="2160"/>
          <w:tab w:val="center" w:pos="7200"/>
        </w:tabs>
        <w:jc w:val="both"/>
      </w:pPr>
      <w:r w:rsidRPr="009031F1">
        <w:tab/>
      </w:r>
      <w:r w:rsidR="00A244F4">
        <w:tab/>
      </w:r>
      <w:r w:rsidRPr="009031F1">
        <w:t>MARY MOSIMAN, CPA</w:t>
      </w:r>
      <w:r w:rsidRPr="009031F1">
        <w:tab/>
      </w:r>
    </w:p>
    <w:p w:rsidR="00E84640" w:rsidRPr="009031F1" w:rsidRDefault="00E84640" w:rsidP="009601CA">
      <w:pPr>
        <w:tabs>
          <w:tab w:val="center" w:pos="2160"/>
          <w:tab w:val="center" w:pos="7200"/>
        </w:tabs>
        <w:spacing w:after="360"/>
        <w:jc w:val="both"/>
      </w:pPr>
      <w:r w:rsidRPr="009031F1">
        <w:tab/>
      </w:r>
      <w:r w:rsidR="00A244F4">
        <w:tab/>
      </w:r>
      <w:r w:rsidRPr="009031F1">
        <w:t>Auditor of State</w:t>
      </w:r>
      <w:r w:rsidRPr="009031F1">
        <w:tab/>
      </w:r>
    </w:p>
    <w:p w:rsidR="00406A72" w:rsidRDefault="00A244F4" w:rsidP="00D13119">
      <w:pPr>
        <w:pStyle w:val="SignatureLine"/>
        <w:spacing w:before="0" w:line="240" w:lineRule="auto"/>
        <w:ind w:firstLine="0"/>
      </w:pPr>
      <w:r>
        <w:t xml:space="preserve">September </w:t>
      </w:r>
      <w:r w:rsidR="00BC78CA">
        <w:t>17</w:t>
      </w:r>
      <w:r>
        <w:t xml:space="preserve">, </w:t>
      </w:r>
      <w:r w:rsidR="00DB3ECF">
        <w:t>2018</w:t>
      </w:r>
    </w:p>
    <w:p w:rsidR="00EB2F63" w:rsidRDefault="00EB2F63" w:rsidP="00D13119">
      <w:pPr>
        <w:pStyle w:val="TOC1"/>
        <w:tabs>
          <w:tab w:val="clear" w:pos="8208"/>
          <w:tab w:val="clear" w:pos="9648"/>
        </w:tabs>
        <w:spacing w:before="0" w:line="240" w:lineRule="auto"/>
        <w:sectPr w:rsidR="00EB2F63" w:rsidSect="0000318D">
          <w:headerReference w:type="default" r:id="rId173"/>
          <w:footnotePr>
            <w:numRestart w:val="eachSect"/>
          </w:footnotePr>
          <w:pgSz w:w="12240" w:h="15840" w:code="1"/>
          <w:pgMar w:top="1440" w:right="1152" w:bottom="720" w:left="1440" w:header="864" w:footer="864" w:gutter="0"/>
          <w:cols w:space="0"/>
          <w:noEndnote/>
          <w:docGrid w:linePitch="272"/>
        </w:sectPr>
      </w:pPr>
    </w:p>
    <w:p w:rsidR="00BD240E" w:rsidRDefault="00BD240E" w:rsidP="00D13119">
      <w:pPr>
        <w:pStyle w:val="SignatureLine"/>
        <w:tabs>
          <w:tab w:val="clear" w:pos="5400"/>
        </w:tabs>
        <w:spacing w:before="0"/>
        <w:ind w:firstLine="0"/>
        <w:jc w:val="center"/>
        <w:rPr>
          <w:u w:val="single"/>
        </w:rPr>
      </w:pPr>
      <w:r>
        <w:rPr>
          <w:u w:val="single"/>
        </w:rPr>
        <w:lastRenderedPageBreak/>
        <w:t xml:space="preserve">Independent Auditor’s Report on Compliance </w:t>
      </w:r>
    </w:p>
    <w:p w:rsidR="00BD240E" w:rsidRDefault="00BD240E" w:rsidP="00D13119">
      <w:pPr>
        <w:pStyle w:val="SignatureLine"/>
        <w:tabs>
          <w:tab w:val="clear" w:pos="5400"/>
        </w:tabs>
        <w:spacing w:before="0"/>
        <w:ind w:firstLine="0"/>
        <w:jc w:val="center"/>
        <w:rPr>
          <w:u w:val="single"/>
        </w:rPr>
      </w:pPr>
      <w:r>
        <w:rPr>
          <w:u w:val="single"/>
        </w:rPr>
        <w:t xml:space="preserve">for Each Major Federal Program and on Internal Control over Compliance </w:t>
      </w:r>
    </w:p>
    <w:p w:rsidR="00BD240E" w:rsidRDefault="00BD240E" w:rsidP="00D13119">
      <w:pPr>
        <w:pStyle w:val="SignatureLine"/>
        <w:tabs>
          <w:tab w:val="clear" w:pos="5400"/>
        </w:tabs>
        <w:spacing w:before="0"/>
        <w:ind w:firstLine="0"/>
        <w:jc w:val="center"/>
        <w:rPr>
          <w:u w:val="single"/>
        </w:rPr>
      </w:pPr>
      <w:r>
        <w:rPr>
          <w:u w:val="single"/>
        </w:rPr>
        <w:t>Required by the Uniform Guidance</w:t>
      </w:r>
    </w:p>
    <w:p w:rsidR="000C37DA" w:rsidRPr="00740A5D" w:rsidRDefault="000C37DA" w:rsidP="00D13119">
      <w:pPr>
        <w:pStyle w:val="BodyText2"/>
        <w:spacing w:before="0" w:after="0" w:line="240" w:lineRule="auto"/>
      </w:pPr>
    </w:p>
    <w:p w:rsidR="000831BD" w:rsidRDefault="000831BD" w:rsidP="00D13119">
      <w:pPr>
        <w:spacing w:after="240"/>
      </w:pPr>
      <w:r>
        <w:t xml:space="preserve">To the Board of Trustees </w:t>
      </w:r>
      <w:r>
        <w:br/>
        <w:t xml:space="preserve">of </w:t>
      </w:r>
      <w:r>
        <w:rPr>
          <w:noProof/>
        </w:rPr>
        <w:t>Sample Hospital</w:t>
      </w:r>
      <w:r>
        <w:t>:</w:t>
      </w:r>
    </w:p>
    <w:p w:rsidR="000831BD" w:rsidRDefault="006472B5" w:rsidP="00D13119">
      <w:pPr>
        <w:pStyle w:val="Justifiedparagraph"/>
        <w:spacing w:after="160" w:line="240" w:lineRule="auto"/>
        <w:ind w:firstLine="0"/>
        <w:rPr>
          <w:u w:val="single"/>
        </w:rPr>
      </w:pPr>
      <w:r>
        <w:rPr>
          <w:u w:val="single"/>
        </w:rPr>
        <w:t xml:space="preserve">Report on </w:t>
      </w:r>
      <w:r w:rsidR="000831BD">
        <w:rPr>
          <w:u w:val="single"/>
        </w:rPr>
        <w:t>Compliance</w:t>
      </w:r>
      <w:r>
        <w:rPr>
          <w:u w:val="single"/>
        </w:rPr>
        <w:t xml:space="preserve"> for Each Major Federal Program</w:t>
      </w:r>
    </w:p>
    <w:p w:rsidR="00AE34DE" w:rsidRDefault="000831BD" w:rsidP="00D13119">
      <w:pPr>
        <w:pStyle w:val="Justifiedparagraph"/>
        <w:spacing w:line="240" w:lineRule="auto"/>
        <w:ind w:right="288" w:firstLine="0"/>
      </w:pPr>
      <w:r>
        <w:t xml:space="preserve">We have audited </w:t>
      </w:r>
      <w:r>
        <w:rPr>
          <w:noProof/>
        </w:rPr>
        <w:t>Sample Hospital</w:t>
      </w:r>
      <w:r w:rsidR="000C37DA">
        <w:rPr>
          <w:noProof/>
        </w:rPr>
        <w:t>’s compliance</w:t>
      </w:r>
      <w:r>
        <w:rPr>
          <w:noProof/>
        </w:rPr>
        <w:t xml:space="preserve"> </w:t>
      </w:r>
      <w:r>
        <w:t xml:space="preserve">with the types of compliance requirements described in U.S. Office of Management and Budget (OMB) </w:t>
      </w:r>
      <w:r>
        <w:rPr>
          <w:u w:val="single"/>
        </w:rPr>
        <w:t>Compliance Supplement</w:t>
      </w:r>
      <w:r>
        <w:t xml:space="preserve"> </w:t>
      </w:r>
      <w:r w:rsidR="000C37DA">
        <w:t>that could have a direct and material effect on</w:t>
      </w:r>
      <w:r>
        <w:t xml:space="preserve"> its major federal program for the year ended </w:t>
      </w:r>
      <w:r w:rsidR="00AE488F">
        <w:t xml:space="preserve">June 30, </w:t>
      </w:r>
      <w:r w:rsidR="00DB3ECF">
        <w:t>2018</w:t>
      </w:r>
      <w:r>
        <w:t xml:space="preserve">.  Sample Hospital’s </w:t>
      </w:r>
      <w:r w:rsidR="006E1A9D">
        <w:t xml:space="preserve">major federal program </w:t>
      </w:r>
      <w:r w:rsidR="001B7665">
        <w:t xml:space="preserve">is </w:t>
      </w:r>
      <w:r w:rsidR="006E1A9D">
        <w:t>identified in Part I of the accompanying Schedule of Findings and Questioned Costs.</w:t>
      </w:r>
    </w:p>
    <w:p w:rsidR="00AE34DE" w:rsidRPr="00865A17" w:rsidRDefault="00AE34DE" w:rsidP="00D13119">
      <w:pPr>
        <w:pStyle w:val="Justifiedparagraph"/>
        <w:spacing w:after="160" w:line="240" w:lineRule="auto"/>
        <w:ind w:right="0" w:firstLine="0"/>
        <w:rPr>
          <w:u w:val="single"/>
        </w:rPr>
      </w:pPr>
      <w:r>
        <w:rPr>
          <w:u w:val="single"/>
        </w:rPr>
        <w:t>Management’s Responsibility</w:t>
      </w:r>
    </w:p>
    <w:p w:rsidR="000831BD" w:rsidRDefault="00AE34DE" w:rsidP="00D13119">
      <w:pPr>
        <w:pStyle w:val="Justifiedparagraph"/>
        <w:spacing w:line="240" w:lineRule="auto"/>
        <w:ind w:right="288" w:firstLine="0"/>
      </w:pPr>
      <w:r>
        <w:t>Management is responsible for c</w:t>
      </w:r>
      <w:r w:rsidR="006E1A9D">
        <w:t xml:space="preserve">ompliance with </w:t>
      </w:r>
      <w:r w:rsidR="007E43CB">
        <w:t>federal statutes,</w:t>
      </w:r>
      <w:r w:rsidR="006E1A9D">
        <w:t xml:space="preserve"> regulations</w:t>
      </w:r>
      <w:r w:rsidR="007E43CB">
        <w:t xml:space="preserve"> and the terms and conditions of its federal awards </w:t>
      </w:r>
      <w:r w:rsidR="006E1A9D">
        <w:t>applicable to its federal program</w:t>
      </w:r>
      <w:r w:rsidR="00465D2A">
        <w:t>s</w:t>
      </w:r>
      <w:r>
        <w:t>.</w:t>
      </w:r>
    </w:p>
    <w:p w:rsidR="00AE34DE" w:rsidRPr="00865A17" w:rsidRDefault="00AE34DE" w:rsidP="00D13119">
      <w:pPr>
        <w:pStyle w:val="Justifiedparagraph"/>
        <w:spacing w:after="160" w:line="240" w:lineRule="auto"/>
        <w:ind w:right="0" w:firstLine="0"/>
        <w:rPr>
          <w:u w:val="single"/>
        </w:rPr>
      </w:pPr>
      <w:r>
        <w:rPr>
          <w:u w:val="single"/>
        </w:rPr>
        <w:t>Auditor’s Responsibility</w:t>
      </w:r>
    </w:p>
    <w:p w:rsidR="00AE34DE" w:rsidRDefault="00AE34DE" w:rsidP="00D13119">
      <w:pPr>
        <w:pStyle w:val="Justifiedparagraph"/>
        <w:spacing w:line="240" w:lineRule="auto"/>
        <w:ind w:right="288" w:firstLine="0"/>
      </w:pPr>
      <w:r>
        <w:t xml:space="preserve">Our responsibility is to express an opinion on compliance for Sample Hospital’s major federal program based on our audit of the types of compliance requirements referred to above.  </w:t>
      </w:r>
      <w:r w:rsidR="000831BD">
        <w:t xml:space="preserve">We conducted our audit of compliance in accordance with U.S. generally accepted auditing standards, the standards applicable to financial audits contained in </w:t>
      </w:r>
      <w:r w:rsidR="000831BD">
        <w:rPr>
          <w:u w:val="single"/>
        </w:rPr>
        <w:t>Government Auditing Standards</w:t>
      </w:r>
      <w:r w:rsidR="000831BD">
        <w:t>, issued by the Comptroller General of the United States, and</w:t>
      </w:r>
      <w:r w:rsidR="00BD240E">
        <w:t xml:space="preserve"> </w:t>
      </w:r>
      <w:r w:rsidR="00FD4ECE">
        <w:t xml:space="preserve">the audit requirements of </w:t>
      </w:r>
      <w:r w:rsidR="00BD240E">
        <w:t xml:space="preserve">Title 2, U.S. </w:t>
      </w:r>
      <w:r w:rsidR="00BD240E" w:rsidRPr="00A73450">
        <w:rPr>
          <w:u w:val="single"/>
        </w:rPr>
        <w:t>Code of Federal Regulations</w:t>
      </w:r>
      <w:r w:rsidR="00BD240E">
        <w:t xml:space="preserve">, Part 200, </w:t>
      </w:r>
      <w:r w:rsidR="00BD240E" w:rsidRPr="00A73450">
        <w:rPr>
          <w:u w:val="single"/>
        </w:rPr>
        <w:t>Uniform Administrative Requirements, Cost Principles and Audit Requirements for Federal Awards</w:t>
      </w:r>
      <w:r w:rsidR="00BD240E">
        <w:t xml:space="preserve"> (Uniform Guidance).</w:t>
      </w:r>
      <w:r w:rsidR="000831BD">
        <w:t xml:space="preserve">  Those standards and </w:t>
      </w:r>
      <w:r w:rsidR="00BD240E">
        <w:t>the Uniform Guidance</w:t>
      </w:r>
      <w:r w:rsidR="000831BD">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0831BD">
        <w:rPr>
          <w:noProof/>
        </w:rPr>
        <w:t>Sample Hospital</w:t>
      </w:r>
      <w:r w:rsidR="000831BD">
        <w:t xml:space="preserve">’s compliance with those requirements and performing such other procedures as we considered necessary in the circumstances.  </w:t>
      </w:r>
    </w:p>
    <w:p w:rsidR="000831BD" w:rsidRDefault="000831BD" w:rsidP="00D13119">
      <w:pPr>
        <w:pStyle w:val="Justifiedparagraph"/>
        <w:spacing w:line="240" w:lineRule="auto"/>
        <w:ind w:right="288" w:firstLine="0"/>
      </w:pPr>
      <w:r>
        <w:t>We believe our audit provides a reasonable basis for our opinion</w:t>
      </w:r>
      <w:r w:rsidR="00AE34DE">
        <w:t xml:space="preserve"> on compliance for the major federal program</w:t>
      </w:r>
      <w:r>
        <w:t xml:space="preserve">.  </w:t>
      </w:r>
      <w:r w:rsidR="00AE34DE">
        <w:t>However, o</w:t>
      </w:r>
      <w:r>
        <w:t xml:space="preserve">ur audit does not provide a legal determination </w:t>
      </w:r>
      <w:r w:rsidR="00B01CC6">
        <w:t>of</w:t>
      </w:r>
      <w:r>
        <w:t xml:space="preserve"> </w:t>
      </w:r>
      <w:r>
        <w:rPr>
          <w:noProof/>
        </w:rPr>
        <w:t>Sample Hospital</w:t>
      </w:r>
      <w:r>
        <w:t>’s compliance</w:t>
      </w:r>
      <w:r w:rsidR="00AE34DE">
        <w:t>.</w:t>
      </w:r>
    </w:p>
    <w:p w:rsidR="00AE34DE" w:rsidRPr="00865A17" w:rsidRDefault="00A06C5F" w:rsidP="00D13119">
      <w:pPr>
        <w:pStyle w:val="Justifiedparagraph"/>
        <w:spacing w:after="160" w:line="240" w:lineRule="auto"/>
        <w:ind w:right="0" w:firstLine="0"/>
        <w:rPr>
          <w:u w:val="single"/>
        </w:rPr>
      </w:pPr>
      <w:r>
        <w:rPr>
          <w:u w:val="single"/>
        </w:rPr>
        <w:t>Opinion on the</w:t>
      </w:r>
      <w:r w:rsidR="00AE34DE">
        <w:rPr>
          <w:u w:val="single"/>
        </w:rPr>
        <w:t xml:space="preserve"> Major Federal Program</w:t>
      </w:r>
    </w:p>
    <w:p w:rsidR="000831BD" w:rsidRDefault="000831BD" w:rsidP="00D13119">
      <w:pPr>
        <w:pStyle w:val="Justifiedparagraph"/>
        <w:spacing w:line="240" w:lineRule="auto"/>
        <w:ind w:right="288" w:firstLine="0"/>
      </w:pPr>
      <w:r>
        <w:t xml:space="preserve">In our opinion, </w:t>
      </w:r>
      <w:r>
        <w:rPr>
          <w:noProof/>
        </w:rPr>
        <w:t xml:space="preserve">Sample Hospital </w:t>
      </w:r>
      <w:r>
        <w:t xml:space="preserve">complied, in all material respects, with the </w:t>
      </w:r>
      <w:r w:rsidR="00AE34DE">
        <w:t xml:space="preserve">types of </w:t>
      </w:r>
      <w:r w:rsidR="002A4C32">
        <w:t xml:space="preserve">compliance </w:t>
      </w:r>
      <w:r>
        <w:t xml:space="preserve">requirements referred to above that </w:t>
      </w:r>
      <w:r w:rsidR="000C37DA">
        <w:t>could have a direct and material effect on</w:t>
      </w:r>
      <w:r>
        <w:t xml:space="preserve"> its major federal program for the year ended </w:t>
      </w:r>
      <w:r w:rsidR="00AE488F">
        <w:t xml:space="preserve">June 30, </w:t>
      </w:r>
      <w:r w:rsidR="00DB3ECF">
        <w:t>2018</w:t>
      </w:r>
      <w:r>
        <w:t>.</w:t>
      </w:r>
    </w:p>
    <w:p w:rsidR="00A06C5F" w:rsidRDefault="00A06C5F" w:rsidP="00D13119">
      <w:pPr>
        <w:pStyle w:val="Justifiedparagraph"/>
        <w:spacing w:after="160" w:line="240" w:lineRule="auto"/>
        <w:ind w:firstLine="0"/>
        <w:rPr>
          <w:u w:val="single"/>
        </w:rPr>
        <w:sectPr w:rsidR="00A06C5F" w:rsidSect="0000318D">
          <w:headerReference w:type="even" r:id="rId174"/>
          <w:headerReference w:type="default" r:id="rId175"/>
          <w:headerReference w:type="first" r:id="rId176"/>
          <w:footnotePr>
            <w:numRestart w:val="eachSect"/>
          </w:footnotePr>
          <w:pgSz w:w="12240" w:h="15840" w:code="1"/>
          <w:pgMar w:top="1440" w:right="1152" w:bottom="720" w:left="1440" w:header="864" w:footer="864" w:gutter="0"/>
          <w:cols w:space="0"/>
          <w:noEndnote/>
          <w:docGrid w:linePitch="272"/>
        </w:sectPr>
      </w:pPr>
    </w:p>
    <w:p w:rsidR="000831BD" w:rsidRDefault="00AE34DE" w:rsidP="00D13119">
      <w:pPr>
        <w:pStyle w:val="Justifiedparagraph"/>
        <w:spacing w:after="160" w:line="240" w:lineRule="auto"/>
        <w:ind w:firstLine="0"/>
        <w:rPr>
          <w:u w:val="single"/>
        </w:rPr>
      </w:pPr>
      <w:r>
        <w:rPr>
          <w:u w:val="single"/>
        </w:rPr>
        <w:lastRenderedPageBreak/>
        <w:t xml:space="preserve">Report on </w:t>
      </w:r>
      <w:r w:rsidR="000831BD">
        <w:rPr>
          <w:u w:val="single"/>
        </w:rPr>
        <w:t>Internal Control Over Compliance</w:t>
      </w:r>
    </w:p>
    <w:p w:rsidR="006C2DD4" w:rsidRDefault="000831BD" w:rsidP="00D13119">
      <w:pPr>
        <w:pStyle w:val="Justifiedparagraph"/>
        <w:spacing w:line="240" w:lineRule="auto"/>
        <w:ind w:right="288" w:firstLine="0"/>
      </w:pPr>
      <w:r>
        <w:t xml:space="preserve">The management of </w:t>
      </w:r>
      <w:r>
        <w:rPr>
          <w:noProof/>
        </w:rPr>
        <w:t>Sample Hospital</w:t>
      </w:r>
      <w:r>
        <w:t xml:space="preserve"> is responsible for establishing and maintaining effective internal control over compliance with</w:t>
      </w:r>
      <w:r w:rsidR="00A87DE8">
        <w:t xml:space="preserve"> the types of</w:t>
      </w:r>
      <w:r w:rsidR="002A4C32">
        <w:t xml:space="preserve"> compliance</w:t>
      </w:r>
      <w:r>
        <w:t xml:space="preserve"> requirements </w:t>
      </w:r>
      <w:r w:rsidR="00A87DE8">
        <w:t>referred to above.</w:t>
      </w:r>
      <w:r>
        <w:t xml:space="preserve">  In planning and performing our audit</w:t>
      </w:r>
      <w:r w:rsidR="00A87DE8">
        <w:t xml:space="preserve"> of compliance</w:t>
      </w:r>
      <w:r>
        <w:t xml:space="preserve">, we considered Sample Hospital’s internal control over compliance with </w:t>
      </w:r>
      <w:r w:rsidR="00A87DE8">
        <w:t xml:space="preserve">the types of </w:t>
      </w:r>
      <w:r>
        <w:t xml:space="preserve">requirements that could have a direct and material effect on </w:t>
      </w:r>
      <w:r w:rsidR="00C062D1">
        <w:t>the</w:t>
      </w:r>
      <w:r>
        <w:t xml:space="preserve"> major federal program to determine </w:t>
      </w:r>
      <w:r w:rsidR="00A87DE8">
        <w:t>the</w:t>
      </w:r>
      <w:r>
        <w:t xml:space="preserve"> auditing procedures </w:t>
      </w:r>
      <w:r w:rsidR="00A87DE8">
        <w:t xml:space="preserve">appropriate in the circumstances </w:t>
      </w:r>
      <w:r>
        <w:t xml:space="preserve">for the purpose of expressing </w:t>
      </w:r>
      <w:r w:rsidR="00A87DE8">
        <w:t>an</w:t>
      </w:r>
      <w:r>
        <w:t xml:space="preserve"> opinion on compliance</w:t>
      </w:r>
      <w:r w:rsidR="006E1A9D" w:rsidRPr="006E1A9D">
        <w:t xml:space="preserve"> </w:t>
      </w:r>
      <w:r w:rsidR="00A87DE8">
        <w:t xml:space="preserve">for the major federal program </w:t>
      </w:r>
      <w:r w:rsidR="006E1A9D">
        <w:t>and to test and report on internal control over c</w:t>
      </w:r>
      <w:r w:rsidR="00BD240E">
        <w:t>ompliance in accordance with the</w:t>
      </w:r>
      <w:r w:rsidR="006E1A9D">
        <w:t xml:space="preserve"> </w:t>
      </w:r>
      <w:r w:rsidR="00BD240E">
        <w:t>Uniform Guidance</w:t>
      </w:r>
      <w:r w:rsidR="0005282F">
        <w:t>,</w:t>
      </w:r>
      <w:r>
        <w:t xml:space="preserve"> </w:t>
      </w:r>
      <w:r w:rsidR="00740A5D">
        <w:t xml:space="preserve">but not for the purpose of expressing an opinion on the effectiveness of </w:t>
      </w:r>
      <w:r>
        <w:t>internal control over compliance.</w:t>
      </w:r>
      <w:r w:rsidR="00740A5D">
        <w:t xml:space="preserve">  Accordingly, we do not express an opinion on the effectiveness of </w:t>
      </w:r>
      <w:r w:rsidR="001C2C96">
        <w:t xml:space="preserve">Sample </w:t>
      </w:r>
      <w:r w:rsidR="00740A5D">
        <w:t>Hospital’s internal control over compliance.</w:t>
      </w:r>
    </w:p>
    <w:p w:rsidR="00304813" w:rsidRDefault="006E1A9D" w:rsidP="00D13119">
      <w:pPr>
        <w:pStyle w:val="Justifiedparagraph"/>
        <w:spacing w:line="240" w:lineRule="auto"/>
        <w:ind w:right="288" w:firstLine="0"/>
      </w:pPr>
      <w:r>
        <w:t>A deficiency in</w:t>
      </w:r>
      <w:r w:rsidR="00665DAD">
        <w:t xml:space="preserve"> </w:t>
      </w:r>
      <w:r>
        <w:t>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w:t>
      </w:r>
      <w:r w:rsidR="008853B8">
        <w:t xml:space="preserve"> </w:t>
      </w:r>
      <w:r w:rsidR="00665DAD">
        <w:t xml:space="preserve"> </w:t>
      </w:r>
      <w:r>
        <w:t xml:space="preserve">A material weakness in internal control over compliance is a deficiency, or </w:t>
      </w:r>
      <w:r w:rsidR="003B7F52">
        <w:t xml:space="preserve">a </w:t>
      </w:r>
      <w:r>
        <w:t xml:space="preserve">combination of deficiencies, in internal control over compliance such that there is a reasonable possibility material non-compliance with a type of compliance requirement of a federal program will not be prevented or detected and corrected on a timely basis.  </w:t>
      </w:r>
      <w:r w:rsidR="00A06C5F">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ED1CC9" w:rsidRDefault="00ED1CC9" w:rsidP="00D13119">
      <w:pPr>
        <w:pStyle w:val="Justifiedparagraph"/>
        <w:spacing w:line="240" w:lineRule="auto"/>
        <w:ind w:right="288" w:firstLine="0"/>
      </w:pPr>
      <w:r>
        <w:t xml:space="preserve">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t>
      </w:r>
      <w:r w:rsidR="007E43CB">
        <w:t>have not been</w:t>
      </w:r>
      <w:r>
        <w:t xml:space="preserve"> identified.  We consider the deficiency in internal control over compliance described in the accompanying Schedule of Findings and Questioned Costs as item III-A-</w:t>
      </w:r>
      <w:r w:rsidR="00485783">
        <w:t>1</w:t>
      </w:r>
      <w:r w:rsidR="00DB3ECF">
        <w:t>8</w:t>
      </w:r>
      <w:r>
        <w:t xml:space="preserve"> to be a material weakness.</w:t>
      </w:r>
    </w:p>
    <w:p w:rsidR="00881178" w:rsidRDefault="00881178" w:rsidP="00D13119">
      <w:pPr>
        <w:pStyle w:val="Justifiedparagraph"/>
        <w:spacing w:line="240" w:lineRule="auto"/>
        <w:ind w:right="288" w:firstLine="0"/>
      </w:pPr>
      <w:r>
        <w:t xml:space="preserve">Sample Hospital’s response to the </w:t>
      </w:r>
      <w:r w:rsidR="00A87DE8">
        <w:t xml:space="preserve">internal control over compliance </w:t>
      </w:r>
      <w:r>
        <w:t>finding</w:t>
      </w:r>
      <w:r w:rsidR="001F103F">
        <w:t xml:space="preserve"> identified in our audit </w:t>
      </w:r>
      <w:r w:rsidR="00C828A2">
        <w:t xml:space="preserve">is </w:t>
      </w:r>
      <w:r>
        <w:t xml:space="preserve">described in the accompanying Schedule of Findings and Questioned Costs.  </w:t>
      </w:r>
      <w:r w:rsidR="00A87DE8">
        <w:t>Sample Hospital’s response was not subjected to the auditing procedures applied in the audit of compliance</w:t>
      </w:r>
      <w:r>
        <w:t xml:space="preserve"> and, accordin</w:t>
      </w:r>
      <w:r w:rsidR="001E3C1F">
        <w:t xml:space="preserve">gly, we express no opinion on </w:t>
      </w:r>
      <w:r w:rsidR="00A87DE8">
        <w:t>the response</w:t>
      </w:r>
      <w:r>
        <w:t>.</w:t>
      </w:r>
    </w:p>
    <w:p w:rsidR="00A87DE8" w:rsidRDefault="00A87DE8" w:rsidP="00D13119">
      <w:pPr>
        <w:pStyle w:val="Justifiedparagraph"/>
        <w:spacing w:line="240" w:lineRule="auto"/>
        <w:ind w:right="288" w:firstLine="0"/>
      </w:pPr>
      <w:r>
        <w:t>The purpose of this report on internal control over compliance is solely to describe the scope of our testing of internal control over compliance and the results of that testing based on the re</w:t>
      </w:r>
      <w:r w:rsidR="00FD4ECE">
        <w:t>quirements of the Uniform Guidance</w:t>
      </w:r>
      <w:r>
        <w:t>.  Accordingly, this report is not suitable for any other purpose.</w:t>
      </w:r>
    </w:p>
    <w:p w:rsidR="00E84640" w:rsidRDefault="00E84640" w:rsidP="00D13119">
      <w:pPr>
        <w:spacing w:after="120"/>
        <w:jc w:val="both"/>
      </w:pPr>
    </w:p>
    <w:p w:rsidR="00E84640" w:rsidRPr="009031F1" w:rsidRDefault="00E84640" w:rsidP="00D13119">
      <w:pPr>
        <w:spacing w:after="120"/>
        <w:jc w:val="both"/>
      </w:pPr>
    </w:p>
    <w:p w:rsidR="00E84640" w:rsidRPr="009031F1" w:rsidRDefault="00E84640" w:rsidP="00D13119">
      <w:pPr>
        <w:tabs>
          <w:tab w:val="center" w:pos="2160"/>
          <w:tab w:val="center" w:pos="7200"/>
        </w:tabs>
        <w:jc w:val="both"/>
      </w:pPr>
      <w:r w:rsidRPr="009031F1">
        <w:tab/>
      </w:r>
      <w:r w:rsidR="00BD240E">
        <w:tab/>
      </w:r>
      <w:r w:rsidRPr="009031F1">
        <w:t>MARY MOSIMAN, CPA</w:t>
      </w:r>
      <w:r w:rsidRPr="009031F1">
        <w:tab/>
      </w:r>
    </w:p>
    <w:p w:rsidR="00E84640" w:rsidRPr="009031F1" w:rsidRDefault="00BD240E" w:rsidP="009601CA">
      <w:pPr>
        <w:tabs>
          <w:tab w:val="center" w:pos="2160"/>
          <w:tab w:val="center" w:pos="7200"/>
        </w:tabs>
        <w:spacing w:after="360"/>
        <w:jc w:val="both"/>
      </w:pPr>
      <w:r>
        <w:tab/>
      </w:r>
      <w:r w:rsidR="00E84640" w:rsidRPr="009031F1">
        <w:tab/>
        <w:t>Auditor of State</w:t>
      </w:r>
      <w:r w:rsidR="00E84640" w:rsidRPr="009031F1">
        <w:tab/>
      </w:r>
    </w:p>
    <w:p w:rsidR="00406A72" w:rsidRDefault="00BD240E" w:rsidP="00D13119">
      <w:pPr>
        <w:pStyle w:val="SignatureLine"/>
        <w:tabs>
          <w:tab w:val="clear" w:pos="5400"/>
          <w:tab w:val="left" w:pos="5130"/>
        </w:tabs>
        <w:spacing w:before="0" w:line="240" w:lineRule="auto"/>
        <w:ind w:firstLine="0"/>
      </w:pPr>
      <w:r>
        <w:t xml:space="preserve">September </w:t>
      </w:r>
      <w:r w:rsidR="00BC78CA">
        <w:t>17</w:t>
      </w:r>
      <w:r>
        <w:t xml:space="preserve">, </w:t>
      </w:r>
      <w:r w:rsidR="00DB3ECF">
        <w:t>2018</w:t>
      </w:r>
    </w:p>
    <w:p w:rsidR="00EB2F63" w:rsidRDefault="00EB2F63" w:rsidP="00D13119">
      <w:pPr>
        <w:pStyle w:val="SignatureLine"/>
        <w:spacing w:line="240" w:lineRule="auto"/>
        <w:sectPr w:rsidR="00EB2F63" w:rsidSect="0000318D">
          <w:headerReference w:type="default" r:id="rId177"/>
          <w:headerReference w:type="first" r:id="rId178"/>
          <w:footnotePr>
            <w:numRestart w:val="eachSect"/>
          </w:footnotePr>
          <w:pgSz w:w="12240" w:h="15840" w:code="1"/>
          <w:pgMar w:top="1440" w:right="1152" w:bottom="720" w:left="1440" w:header="864" w:footer="864" w:gutter="0"/>
          <w:cols w:space="0"/>
          <w:noEndnote/>
          <w:docGrid w:linePitch="272"/>
        </w:sectPr>
      </w:pPr>
    </w:p>
    <w:p w:rsidR="00EB2F63" w:rsidRDefault="00EB2F63" w:rsidP="00D13119">
      <w:pPr>
        <w:pStyle w:val="Heading4"/>
        <w:keepNext w:val="0"/>
      </w:pPr>
      <w:bookmarkStart w:id="5" w:name="_Toc48114309"/>
      <w:r>
        <w:lastRenderedPageBreak/>
        <w:t>Part I:  Summary of the Independent Auditor’s Results</w:t>
      </w:r>
      <w:r>
        <w:rPr>
          <w:u w:val="none"/>
        </w:rPr>
        <w:t>:</w:t>
      </w:r>
      <w:bookmarkEnd w:id="5"/>
    </w:p>
    <w:p w:rsidR="00EB2F63" w:rsidRDefault="00EB2F63" w:rsidP="00D13119">
      <w:pPr>
        <w:tabs>
          <w:tab w:val="left" w:pos="720"/>
        </w:tabs>
        <w:spacing w:after="240"/>
        <w:ind w:left="720" w:right="360" w:hanging="450"/>
        <w:jc w:val="both"/>
      </w:pPr>
      <w:r>
        <w:t>(a)</w:t>
      </w:r>
      <w:r>
        <w:tab/>
      </w:r>
      <w:r w:rsidR="00C40D12">
        <w:t>An u</w:t>
      </w:r>
      <w:r w:rsidR="005E7449">
        <w:t xml:space="preserve">nmodified </w:t>
      </w:r>
      <w:r>
        <w:t>opinion</w:t>
      </w:r>
      <w:r w:rsidR="00C40D12">
        <w:t xml:space="preserve"> wa</w:t>
      </w:r>
      <w:r w:rsidR="00C671AE">
        <w:t>s</w:t>
      </w:r>
      <w:r>
        <w:t xml:space="preserve"> issued on the financial statements</w:t>
      </w:r>
      <w:r w:rsidR="007E43CB">
        <w:t xml:space="preserve"> prepared in accordance with U.S. generally accepted accounting principles</w:t>
      </w:r>
      <w:r>
        <w:t>.</w:t>
      </w:r>
    </w:p>
    <w:p w:rsidR="00EB2F63" w:rsidRDefault="00EB2F63" w:rsidP="00D13119">
      <w:pPr>
        <w:tabs>
          <w:tab w:val="left" w:pos="720"/>
        </w:tabs>
        <w:spacing w:after="240"/>
        <w:ind w:left="720" w:right="360" w:hanging="450"/>
        <w:jc w:val="both"/>
      </w:pPr>
      <w:r>
        <w:t>(b)</w:t>
      </w:r>
      <w:r>
        <w:tab/>
      </w:r>
      <w:r w:rsidR="001C019E">
        <w:t>A significant deficiency</w:t>
      </w:r>
      <w:r>
        <w:t xml:space="preserve"> </w:t>
      </w:r>
      <w:r w:rsidR="006E1A9D">
        <w:t xml:space="preserve">and material weaknesses </w:t>
      </w:r>
      <w:r>
        <w:t>in internal control over financial reporting were disclosed by the audit of the financial statements.</w:t>
      </w:r>
    </w:p>
    <w:p w:rsidR="00EB2F63" w:rsidRDefault="00EB2F63" w:rsidP="00D13119">
      <w:pPr>
        <w:tabs>
          <w:tab w:val="left" w:pos="720"/>
        </w:tabs>
        <w:spacing w:after="240"/>
        <w:ind w:left="720" w:right="360" w:hanging="450"/>
        <w:jc w:val="both"/>
      </w:pPr>
      <w:r>
        <w:t>(c)</w:t>
      </w:r>
      <w:r>
        <w:tab/>
        <w:t>The audit did not disclose any non-compliance which is material to the financial statements.</w:t>
      </w:r>
    </w:p>
    <w:p w:rsidR="00EB2F63" w:rsidRDefault="00EB2F63" w:rsidP="00D13119">
      <w:pPr>
        <w:tabs>
          <w:tab w:val="left" w:pos="720"/>
        </w:tabs>
        <w:spacing w:after="240"/>
        <w:ind w:left="720" w:right="360" w:hanging="450"/>
        <w:jc w:val="both"/>
      </w:pPr>
      <w:r>
        <w:t>(d)</w:t>
      </w:r>
      <w:r>
        <w:tab/>
      </w:r>
      <w:r w:rsidR="006E1A9D">
        <w:t>A material weakness</w:t>
      </w:r>
      <w:r>
        <w:t xml:space="preserve"> in internal control over the major program was disclosed by the audit of the financial statements.</w:t>
      </w:r>
    </w:p>
    <w:p w:rsidR="00EB2F63" w:rsidRDefault="00EB2F63" w:rsidP="00D13119">
      <w:pPr>
        <w:tabs>
          <w:tab w:val="left" w:pos="720"/>
        </w:tabs>
        <w:spacing w:after="240"/>
        <w:ind w:left="720" w:right="360" w:hanging="450"/>
        <w:jc w:val="both"/>
      </w:pPr>
      <w:r>
        <w:t>(e)</w:t>
      </w:r>
      <w:r>
        <w:tab/>
        <w:t xml:space="preserve">An </w:t>
      </w:r>
      <w:r w:rsidR="005E7449">
        <w:t xml:space="preserve">unmodified </w:t>
      </w:r>
      <w:r>
        <w:t xml:space="preserve">opinion was issued on compliance with requirements applicable to </w:t>
      </w:r>
      <w:r w:rsidR="009A3813">
        <w:t>the</w:t>
      </w:r>
      <w:r>
        <w:t xml:space="preserve"> major program.</w:t>
      </w:r>
    </w:p>
    <w:p w:rsidR="00EB2F63" w:rsidRDefault="00EB2F63" w:rsidP="00D13119">
      <w:pPr>
        <w:tabs>
          <w:tab w:val="left" w:pos="720"/>
        </w:tabs>
        <w:spacing w:after="240"/>
        <w:ind w:left="720" w:right="360" w:hanging="450"/>
        <w:jc w:val="both"/>
      </w:pPr>
      <w:r>
        <w:t>(f)</w:t>
      </w:r>
      <w:r>
        <w:tab/>
        <w:t xml:space="preserve">The audit disclosed an audit finding which </w:t>
      </w:r>
      <w:r w:rsidR="003D354E">
        <w:t>i</w:t>
      </w:r>
      <w:r>
        <w:t xml:space="preserve">s required to be reported in accordance with </w:t>
      </w:r>
      <w:r w:rsidR="00361DD0">
        <w:t>the Uniform Guidance, Section 200.51</w:t>
      </w:r>
      <w:r w:rsidR="00BC78CA">
        <w:t>6</w:t>
      </w:r>
      <w:r w:rsidR="00361DD0">
        <w:t>.</w:t>
      </w:r>
    </w:p>
    <w:p w:rsidR="00EB2F63" w:rsidRDefault="00EB2F63" w:rsidP="00D13119">
      <w:pPr>
        <w:tabs>
          <w:tab w:val="left" w:pos="720"/>
        </w:tabs>
        <w:spacing w:after="240"/>
        <w:ind w:left="720" w:right="360" w:hanging="450"/>
        <w:jc w:val="both"/>
      </w:pPr>
      <w:r>
        <w:t>(g)</w:t>
      </w:r>
      <w:r>
        <w:tab/>
        <w:t>The major program was CFDA Number</w:t>
      </w:r>
      <w:r w:rsidR="0097759E">
        <w:t> </w:t>
      </w:r>
      <w:r>
        <w:t xml:space="preserve">10.557 – </w:t>
      </w:r>
      <w:r w:rsidR="00BC78CA">
        <w:t xml:space="preserve">WIC </w:t>
      </w:r>
      <w:r>
        <w:t>Special Supplemental Nutrition Program for Women, Infants and Children.</w:t>
      </w:r>
      <w:r w:rsidR="006E1A9D">
        <w:t xml:space="preserve">  </w:t>
      </w:r>
    </w:p>
    <w:p w:rsidR="00EB2F63" w:rsidRDefault="00EB2F63" w:rsidP="00D13119">
      <w:pPr>
        <w:tabs>
          <w:tab w:val="left" w:pos="720"/>
        </w:tabs>
        <w:spacing w:after="240"/>
        <w:ind w:left="720" w:right="360" w:hanging="450"/>
        <w:jc w:val="both"/>
      </w:pPr>
      <w:r>
        <w:t>(h)</w:t>
      </w:r>
      <w:r>
        <w:tab/>
        <w:t>The dollar threshold used to distinguish between Type</w:t>
      </w:r>
      <w:r w:rsidR="0097759E">
        <w:t> </w:t>
      </w:r>
      <w:r>
        <w:t>A and Type</w:t>
      </w:r>
      <w:r w:rsidR="0097759E">
        <w:t> </w:t>
      </w:r>
      <w:r w:rsidR="00361DD0">
        <w:t>B programs was $750</w:t>
      </w:r>
      <w:r>
        <w:t>,000.</w:t>
      </w:r>
    </w:p>
    <w:p w:rsidR="00EB2F63" w:rsidRDefault="00EB2F63" w:rsidP="00D13119">
      <w:pPr>
        <w:tabs>
          <w:tab w:val="left" w:pos="720"/>
        </w:tabs>
        <w:spacing w:after="240"/>
        <w:ind w:left="720" w:right="360" w:hanging="450"/>
        <w:jc w:val="both"/>
      </w:pPr>
      <w:r>
        <w:t>(i)</w:t>
      </w:r>
      <w:r>
        <w:tab/>
        <w:t>Sample Hospital did not qualify as a low-risk auditee.</w:t>
      </w:r>
    </w:p>
    <w:p w:rsidR="00EB2F63" w:rsidRDefault="00EB2F63" w:rsidP="00D13119">
      <w:pPr>
        <w:spacing w:after="360"/>
        <w:jc w:val="both"/>
        <w:rPr>
          <w:b/>
          <w:u w:val="single"/>
        </w:rPr>
      </w:pPr>
      <w:r>
        <w:rPr>
          <w:u w:val="single"/>
        </w:rPr>
        <w:br w:type="page"/>
      </w:r>
      <w:r>
        <w:rPr>
          <w:b/>
          <w:u w:val="single"/>
        </w:rPr>
        <w:lastRenderedPageBreak/>
        <w:t>Part II:  Findings Related to the Financial Statements</w:t>
      </w:r>
      <w:r>
        <w:rPr>
          <w:b/>
        </w:rPr>
        <w:t>:</w:t>
      </w:r>
    </w:p>
    <w:p w:rsidR="00EB2F63" w:rsidRDefault="00207445" w:rsidP="00D13119">
      <w:pPr>
        <w:pStyle w:val="Heading5"/>
        <w:keepNext w:val="0"/>
      </w:pPr>
      <w:r>
        <w:t xml:space="preserve">INTERNAL CONTROL </w:t>
      </w:r>
      <w:r w:rsidR="00AE4099">
        <w:t>DEFICIENCIES</w:t>
      </w:r>
      <w:r w:rsidR="00EA2FC3">
        <w:t>:</w:t>
      </w:r>
    </w:p>
    <w:p w:rsidR="00C11668" w:rsidRPr="00FF4003" w:rsidRDefault="00C11668" w:rsidP="00C11668">
      <w:pPr>
        <w:spacing w:after="240" w:line="240" w:lineRule="exact"/>
        <w:ind w:left="1080" w:right="18" w:hanging="810"/>
        <w:jc w:val="both"/>
      </w:pPr>
      <w:r>
        <w:t>II-A-1</w:t>
      </w:r>
      <w:r w:rsidR="00DB3ECF">
        <w:t>8</w:t>
      </w:r>
      <w:r w:rsidRPr="00FF4003">
        <w:tab/>
      </w:r>
      <w:r w:rsidRPr="00FF4003">
        <w:rPr>
          <w:u w:val="single"/>
        </w:rPr>
        <w:t>Segregation of Duties</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Hospital</w:t>
      </w:r>
      <w:r w:rsidRPr="00FF4003">
        <w:t>’s financial statements.</w:t>
      </w:r>
    </w:p>
    <w:p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Cash receipts are issued and bank deposits are prepared by the same person.  An independent person does not open the mail and prepare an initial listing of the checks received and later compare the listing to the receipts issued.  </w:t>
      </w:r>
    </w:p>
    <w:p w:rsidR="00C11668" w:rsidRPr="00FF4003" w:rsidRDefault="00C11668" w:rsidP="00C11668">
      <w:pPr>
        <w:tabs>
          <w:tab w:val="left" w:pos="1350"/>
        </w:tabs>
        <w:spacing w:after="240" w:line="240" w:lineRule="exact"/>
        <w:ind w:left="1080" w:right="14"/>
        <w:jc w:val="both"/>
        <w:rPr>
          <w:u w:val="single"/>
        </w:rPr>
      </w:pPr>
      <w:r w:rsidRPr="00FF4003">
        <w:rPr>
          <w:u w:val="single"/>
        </w:rPr>
        <w:t>Cause</w:t>
      </w:r>
      <w:r w:rsidRPr="00FF4003">
        <w:t xml:space="preserve"> – The </w:t>
      </w:r>
      <w:r>
        <w:t>Hospital</w:t>
      </w:r>
      <w:r w:rsidRPr="00FF4003">
        <w:t xml:space="preserve"> has a limited number of employees and procedures have not been designed to adequately segregate duties or provide compensating controls through additional oversight of transactions and processes. </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w:t>
      </w:r>
      <w:r>
        <w:t>Hospital</w:t>
      </w:r>
      <w:r w:rsidRPr="00FF4003">
        <w:t>’s ability to prevent or detect and correct misstatements, errors or misappropriation on a timely basis by employees in the normal course of performing their assigned functions.</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w:t>
      </w:r>
      <w:r>
        <w:t>Hospital</w:t>
      </w:r>
      <w:r w:rsidRPr="00FF4003">
        <w:t xml:space="preserve"> should review its procedures to obtain the maximum internal control possible under the circumstances</w:t>
      </w:r>
      <w:r>
        <w:t>,</w:t>
      </w:r>
      <w:r w:rsidRPr="00FF4003">
        <w:t xml:space="preserve"> util</w:t>
      </w:r>
      <w:r>
        <w:t>izing currently available staff</w:t>
      </w:r>
      <w:r w:rsidRPr="00FF4003">
        <w:t>.</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continue to review our procedures and implement additional controls where possible.</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C11668" w:rsidRPr="00FF4003" w:rsidRDefault="00C11668" w:rsidP="00C11668">
      <w:pPr>
        <w:spacing w:after="240" w:line="240" w:lineRule="exact"/>
        <w:ind w:left="1080" w:right="18" w:hanging="810"/>
        <w:jc w:val="both"/>
      </w:pPr>
      <w:r>
        <w:t>II-B-1</w:t>
      </w:r>
      <w:r w:rsidR="00DB3ECF">
        <w:t>8</w:t>
      </w:r>
      <w:r w:rsidRPr="00FF4003">
        <w:tab/>
      </w:r>
      <w:r>
        <w:rPr>
          <w:u w:val="single"/>
        </w:rPr>
        <w:t>Financial Reporting</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Hospital</w:t>
      </w:r>
      <w:r w:rsidRPr="00FF4003">
        <w:t>’s financial statements.</w:t>
      </w:r>
    </w:p>
    <w:p w:rsidR="00C11668" w:rsidRPr="00FF4003" w:rsidRDefault="00C11668" w:rsidP="00C11668">
      <w:pPr>
        <w:tabs>
          <w:tab w:val="left" w:pos="1350"/>
        </w:tabs>
        <w:spacing w:after="240" w:line="240" w:lineRule="exact"/>
        <w:ind w:left="1080" w:right="14"/>
        <w:jc w:val="both"/>
      </w:pPr>
      <w:r w:rsidRPr="00FF4003">
        <w:rPr>
          <w:u w:val="single"/>
        </w:rPr>
        <w:t>Condition</w:t>
      </w:r>
      <w:r w:rsidRPr="00FF4003">
        <w:t xml:space="preserve"> - Material amounts of receivables, payables and capital asset additions were not recorded in the </w:t>
      </w:r>
      <w:r>
        <w:t>Hospital</w:t>
      </w:r>
      <w:r w:rsidRPr="00FF4003">
        <w:t xml:space="preserve">’s financial statements.  Adjustments were subsequently made by the </w:t>
      </w:r>
      <w:r>
        <w:t>Hospital</w:t>
      </w:r>
      <w:r w:rsidRPr="00FF4003">
        <w:t xml:space="preserve"> to properly include these amounts in the financial statements.  </w:t>
      </w:r>
    </w:p>
    <w:p w:rsidR="00C11668" w:rsidRPr="00FF4003" w:rsidRDefault="00C11668" w:rsidP="00C11668">
      <w:pPr>
        <w:tabs>
          <w:tab w:val="left" w:pos="1350"/>
        </w:tabs>
        <w:spacing w:after="240" w:line="240" w:lineRule="exact"/>
        <w:ind w:left="1080" w:right="14"/>
        <w:jc w:val="both"/>
      </w:pPr>
      <w:r w:rsidRPr="00FF4003">
        <w:rPr>
          <w:u w:val="single"/>
        </w:rPr>
        <w:lastRenderedPageBreak/>
        <w:t>Cause</w:t>
      </w:r>
      <w:r w:rsidRPr="00FF4003">
        <w:t xml:space="preserve"> – </w:t>
      </w:r>
      <w:r>
        <w:t>Hospital</w:t>
      </w:r>
      <w:r w:rsidRPr="00FF4003">
        <w:t xml:space="preserve"> policies do not require and procedures have not been established to require independent review of year end cut-off transactions to ensure the </w:t>
      </w:r>
      <w:r>
        <w:t>Hospital</w:t>
      </w:r>
      <w:r w:rsidRPr="00FF4003">
        <w:t xml:space="preserve">’s financial statements are accurate and reliable.  </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Hospital</w:t>
      </w:r>
      <w:r w:rsidRPr="00FF4003">
        <w:t xml:space="preserve"> employees not detecting the errors in the normal course of performing their assigned functions.  As a result, material adjustments to the </w:t>
      </w:r>
      <w:r>
        <w:t>Hospital</w:t>
      </w:r>
      <w:r w:rsidRPr="00FF4003">
        <w:t>’s financial statements were necessary.</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implement procedures to ensure all receivables, payables and capital asset additions are identified and included in the </w:t>
      </w:r>
      <w:r>
        <w:t>Hospital</w:t>
      </w:r>
      <w:r w:rsidRPr="00FF4003">
        <w:t>’s financial statements.</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C11668" w:rsidRPr="00FF4003" w:rsidRDefault="00C11668" w:rsidP="00C11668">
      <w:pPr>
        <w:spacing w:after="240" w:line="240" w:lineRule="exact"/>
        <w:ind w:left="1080" w:right="18" w:hanging="810"/>
        <w:jc w:val="both"/>
      </w:pPr>
      <w:r>
        <w:t>II-C-1</w:t>
      </w:r>
      <w:r w:rsidR="00DB3ECF">
        <w:t>8</w:t>
      </w:r>
      <w:r w:rsidRPr="00FF4003">
        <w:tab/>
      </w:r>
      <w:r w:rsidRPr="00FF4003">
        <w:rPr>
          <w:u w:val="single"/>
        </w:rPr>
        <w:t>D</w:t>
      </w:r>
      <w:r>
        <w:rPr>
          <w:u w:val="single"/>
        </w:rPr>
        <w:t>isbursement Approval</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Two disbursements tested had no evidence of approval.  </w:t>
      </w:r>
    </w:p>
    <w:p w:rsidR="00C11668" w:rsidRPr="00FF4003" w:rsidRDefault="00C11668" w:rsidP="00C11668">
      <w:pPr>
        <w:tabs>
          <w:tab w:val="left" w:pos="1350"/>
        </w:tabs>
        <w:spacing w:after="240" w:line="240" w:lineRule="exact"/>
        <w:ind w:left="1080" w:right="14"/>
        <w:jc w:val="both"/>
      </w:pPr>
      <w:r w:rsidRPr="00FF4003">
        <w:rPr>
          <w:u w:val="single"/>
        </w:rPr>
        <w:t>Cause</w:t>
      </w:r>
      <w:r w:rsidRPr="00FF4003">
        <w:t xml:space="preserve"> – The </w:t>
      </w:r>
      <w:r>
        <w:t>Hospital</w:t>
      </w:r>
      <w:r w:rsidRPr="00FF4003">
        <w:t xml:space="preserve"> has not implemented procedures to ensure all claims are </w:t>
      </w:r>
      <w:r>
        <w:t>properly approved</w:t>
      </w:r>
      <w:r w:rsidRPr="00FF4003">
        <w:t>.</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ensure all expenditures are properly approved.  </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ensure all expenditures are properly approved.  </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DB2968" w:rsidRDefault="00DB2968" w:rsidP="00D13119">
      <w:pPr>
        <w:pStyle w:val="Heading5"/>
        <w:keepNext w:val="0"/>
      </w:pPr>
      <w:r>
        <w:t>INSTANCES OF NON-COMPLIANCE</w:t>
      </w:r>
      <w:r w:rsidR="00D90B92">
        <w:t>:</w:t>
      </w:r>
    </w:p>
    <w:p w:rsidR="00DB2968" w:rsidRDefault="00DB2968" w:rsidP="00D13119">
      <w:pPr>
        <w:spacing w:after="360"/>
        <w:ind w:left="576"/>
      </w:pPr>
      <w:r>
        <w:t xml:space="preserve">No matters were </w:t>
      </w:r>
      <w:r w:rsidR="003336AD">
        <w:t>noted</w:t>
      </w:r>
      <w:r>
        <w:t>.</w:t>
      </w:r>
    </w:p>
    <w:p w:rsidR="00EB2F63" w:rsidRDefault="00EB2F63" w:rsidP="00D13119">
      <w:pPr>
        <w:spacing w:after="360"/>
        <w:rPr>
          <w:b/>
          <w:u w:val="single"/>
        </w:rPr>
      </w:pPr>
      <w:r>
        <w:br w:type="page"/>
      </w:r>
      <w:r>
        <w:rPr>
          <w:b/>
          <w:u w:val="single"/>
        </w:rPr>
        <w:lastRenderedPageBreak/>
        <w:t>Part III:  Findings and Questioned Costs For Federal Awards</w:t>
      </w:r>
      <w:r>
        <w:rPr>
          <w:b/>
        </w:rPr>
        <w:t>:</w:t>
      </w:r>
    </w:p>
    <w:p w:rsidR="00EB2F63" w:rsidRDefault="00EB2F63" w:rsidP="00D13119">
      <w:pPr>
        <w:spacing w:after="240"/>
        <w:ind w:left="288"/>
        <w:rPr>
          <w:b/>
        </w:rPr>
      </w:pPr>
      <w:r>
        <w:rPr>
          <w:b/>
        </w:rPr>
        <w:t>INSTANCES OF NON-COMPLIANCE:</w:t>
      </w:r>
    </w:p>
    <w:p w:rsidR="00EB2F63" w:rsidRDefault="00EB2F63" w:rsidP="00D13119">
      <w:pPr>
        <w:spacing w:after="360"/>
        <w:ind w:left="576" w:right="288"/>
      </w:pPr>
      <w:r>
        <w:t>No matters were noted.</w:t>
      </w:r>
    </w:p>
    <w:p w:rsidR="00EB2F63" w:rsidRDefault="00AE0EE7" w:rsidP="00D13119">
      <w:pPr>
        <w:spacing w:after="240"/>
        <w:ind w:left="288"/>
        <w:rPr>
          <w:b/>
        </w:rPr>
      </w:pPr>
      <w:r>
        <w:rPr>
          <w:b/>
        </w:rPr>
        <w:t xml:space="preserve">INTERNAL CONTROL </w:t>
      </w:r>
      <w:r w:rsidR="00ED1CC9">
        <w:rPr>
          <w:b/>
        </w:rPr>
        <w:t>DEFICIENCY</w:t>
      </w:r>
      <w:r w:rsidR="00EB2F63">
        <w:rPr>
          <w:b/>
        </w:rPr>
        <w:t>:</w:t>
      </w:r>
    </w:p>
    <w:p w:rsidR="00EB2F63" w:rsidRDefault="00BC78CA" w:rsidP="00BC78CA">
      <w:pPr>
        <w:pStyle w:val="BodyTextIndent2"/>
        <w:tabs>
          <w:tab w:val="left" w:pos="3060"/>
        </w:tabs>
        <w:ind w:left="2880" w:right="288" w:hanging="2340"/>
      </w:pPr>
      <w:r>
        <w:t>CFDA Number 10.557:</w:t>
      </w:r>
      <w:r>
        <w:tab/>
      </w:r>
      <w:r w:rsidR="00EB2F63">
        <w:t>Special Supplemental Nutrition Program for Women, Infants and Children</w:t>
      </w:r>
    </w:p>
    <w:p w:rsidR="00EB2F63" w:rsidRDefault="00EB2F63" w:rsidP="00BC78CA">
      <w:pPr>
        <w:ind w:left="540"/>
        <w:rPr>
          <w:b/>
        </w:rPr>
      </w:pPr>
      <w:r>
        <w:rPr>
          <w:b/>
        </w:rPr>
        <w:t>Pass-</w:t>
      </w:r>
      <w:r w:rsidR="00C11668">
        <w:rPr>
          <w:b/>
        </w:rPr>
        <w:t>T</w:t>
      </w:r>
      <w:r>
        <w:rPr>
          <w:b/>
        </w:rPr>
        <w:t xml:space="preserve">hrough </w:t>
      </w:r>
      <w:r w:rsidR="00C11668">
        <w:rPr>
          <w:b/>
        </w:rPr>
        <w:t>Entity Identifying</w:t>
      </w:r>
      <w:r>
        <w:rPr>
          <w:b/>
        </w:rPr>
        <w:t xml:space="preserve"> Number:  </w:t>
      </w:r>
      <w:r w:rsidR="00F81462">
        <w:rPr>
          <w:b/>
        </w:rPr>
        <w:t>588</w:t>
      </w:r>
      <w:r w:rsidR="00BC78CA">
        <w:rPr>
          <w:b/>
        </w:rPr>
        <w:t>7</w:t>
      </w:r>
      <w:r w:rsidR="00F81462">
        <w:rPr>
          <w:b/>
        </w:rPr>
        <w:t xml:space="preserve">A100 </w:t>
      </w:r>
      <w:r>
        <w:rPr>
          <w:b/>
        </w:rPr>
        <w:t xml:space="preserve">and </w:t>
      </w:r>
      <w:r w:rsidR="00F81462">
        <w:rPr>
          <w:b/>
        </w:rPr>
        <w:t>58</w:t>
      </w:r>
      <w:r w:rsidR="00F7552D">
        <w:rPr>
          <w:b/>
        </w:rPr>
        <w:t>8</w:t>
      </w:r>
      <w:r w:rsidR="00BC78CA">
        <w:rPr>
          <w:b/>
        </w:rPr>
        <w:t>8</w:t>
      </w:r>
      <w:r w:rsidR="00F81462">
        <w:rPr>
          <w:b/>
        </w:rPr>
        <w:t>A100</w:t>
      </w:r>
    </w:p>
    <w:p w:rsidR="00EB2F63" w:rsidRDefault="00EB2F63" w:rsidP="00BC78CA">
      <w:pPr>
        <w:pStyle w:val="Heading6"/>
        <w:keepNext w:val="0"/>
        <w:ind w:left="540"/>
      </w:pPr>
      <w:bookmarkStart w:id="6" w:name="_Toc48114312"/>
      <w:r>
        <w:t xml:space="preserve">Federal Award Year:  </w:t>
      </w:r>
      <w:r w:rsidR="00DB3ECF">
        <w:t>2017</w:t>
      </w:r>
      <w:r w:rsidR="00F81462">
        <w:t xml:space="preserve"> </w:t>
      </w:r>
      <w:r>
        <w:t xml:space="preserve">and </w:t>
      </w:r>
      <w:bookmarkEnd w:id="6"/>
      <w:r w:rsidR="00DB3ECF">
        <w:t>2018</w:t>
      </w:r>
    </w:p>
    <w:p w:rsidR="00C11668" w:rsidRDefault="00C11668" w:rsidP="00BC78CA">
      <w:pPr>
        <w:ind w:left="540"/>
        <w:rPr>
          <w:b/>
        </w:rPr>
      </w:pPr>
      <w:r>
        <w:rPr>
          <w:b/>
        </w:rPr>
        <w:t>Prior Year Finding Number:  III-A-1</w:t>
      </w:r>
      <w:r w:rsidR="00161351">
        <w:rPr>
          <w:b/>
        </w:rPr>
        <w:t>7</w:t>
      </w:r>
    </w:p>
    <w:p w:rsidR="00EB2F63" w:rsidRDefault="00EB2F63" w:rsidP="00BC78CA">
      <w:pPr>
        <w:ind w:left="540"/>
        <w:rPr>
          <w:b/>
        </w:rPr>
      </w:pPr>
      <w:r>
        <w:rPr>
          <w:b/>
        </w:rPr>
        <w:t>U.S. Department of Agriculture</w:t>
      </w:r>
    </w:p>
    <w:p w:rsidR="00EB2F63" w:rsidRDefault="00EB2F63" w:rsidP="00BC78CA">
      <w:pPr>
        <w:spacing w:after="240"/>
        <w:ind w:left="540"/>
        <w:rPr>
          <w:b/>
        </w:rPr>
      </w:pPr>
      <w:r>
        <w:rPr>
          <w:b/>
        </w:rPr>
        <w:t>Passed through the Iowa Department of Public Health</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560"/>
      </w:tblGrid>
      <w:tr w:rsidR="00425412" w:rsidTr="00865A17">
        <w:tc>
          <w:tcPr>
            <w:tcW w:w="1332" w:type="dxa"/>
          </w:tcPr>
          <w:p w:rsidR="00425412" w:rsidRDefault="00425412" w:rsidP="00D13119">
            <w:pPr>
              <w:jc w:val="center"/>
              <w:rPr>
                <w:u w:val="single"/>
              </w:rPr>
            </w:pPr>
            <w:r>
              <w:t>III-A-</w:t>
            </w:r>
            <w:r w:rsidR="00485783">
              <w:t>1</w:t>
            </w:r>
            <w:r w:rsidR="00161351">
              <w:t>8</w:t>
            </w:r>
          </w:p>
          <w:p w:rsidR="00425412" w:rsidRPr="00865A17" w:rsidRDefault="00425412" w:rsidP="00D13119">
            <w:pPr>
              <w:spacing w:after="240"/>
              <w:jc w:val="center"/>
            </w:pPr>
            <w:r>
              <w:t>(</w:t>
            </w:r>
            <w:r w:rsidR="00DB3ECF">
              <w:t>2018</w:t>
            </w:r>
            <w:r>
              <w:t>-001)</w:t>
            </w:r>
          </w:p>
        </w:tc>
        <w:tc>
          <w:tcPr>
            <w:tcW w:w="7560" w:type="dxa"/>
          </w:tcPr>
          <w:p w:rsidR="00425412" w:rsidRPr="00865A17" w:rsidRDefault="00425412" w:rsidP="00161351">
            <w:pPr>
              <w:spacing w:after="240"/>
              <w:jc w:val="both"/>
            </w:pPr>
            <w:r>
              <w:rPr>
                <w:u w:val="single"/>
              </w:rPr>
              <w:t xml:space="preserve">Segregation of </w:t>
            </w:r>
            <w:r w:rsidR="00C11668">
              <w:rPr>
                <w:u w:val="single"/>
              </w:rPr>
              <w:t>Duties</w:t>
            </w:r>
            <w:r w:rsidR="00C11668">
              <w:t xml:space="preserve"> </w:t>
            </w:r>
            <w:r>
              <w:t>–</w:t>
            </w:r>
            <w:r w:rsidR="00C11668">
              <w:t xml:space="preserve"> T</w:t>
            </w:r>
            <w:r>
              <w:t>he Hospital did not properly segregate collecting, depositing and posting functions for revenues, including those related to federal programs.  See item II-A-</w:t>
            </w:r>
            <w:r w:rsidR="00485783">
              <w:t>1</w:t>
            </w:r>
            <w:r w:rsidR="00161351">
              <w:t>8</w:t>
            </w:r>
            <w:r>
              <w:t>.</w:t>
            </w:r>
          </w:p>
        </w:tc>
      </w:tr>
    </w:tbl>
    <w:p w:rsidR="00425412" w:rsidRPr="00865A17" w:rsidRDefault="00425412" w:rsidP="00D13119">
      <w:pPr>
        <w:spacing w:after="240"/>
        <w:ind w:left="576"/>
      </w:pPr>
    </w:p>
    <w:p w:rsidR="00EB2F63" w:rsidRDefault="00EB2F63" w:rsidP="00C11668">
      <w:pPr>
        <w:spacing w:after="240"/>
        <w:rPr>
          <w:b/>
          <w:u w:val="single"/>
        </w:rPr>
      </w:pPr>
      <w:r>
        <w:rPr>
          <w:u w:val="single"/>
        </w:rPr>
        <w:br w:type="page"/>
      </w:r>
      <w:r>
        <w:rPr>
          <w:b/>
          <w:u w:val="single"/>
        </w:rPr>
        <w:lastRenderedPageBreak/>
        <w:t>Part IV:  Other Findings Related to Required Statutory Reporting</w:t>
      </w:r>
      <w:r w:rsidRPr="00E84640">
        <w:rPr>
          <w:b/>
        </w:rPr>
        <w:t>:</w:t>
      </w:r>
    </w:p>
    <w:p w:rsidR="00EB2F63" w:rsidRDefault="00EB2F63" w:rsidP="00D13119">
      <w:pPr>
        <w:tabs>
          <w:tab w:val="left" w:pos="1350"/>
        </w:tabs>
        <w:spacing w:after="240"/>
        <w:ind w:left="1350" w:hanging="990"/>
        <w:jc w:val="both"/>
      </w:pPr>
      <w:r>
        <w:t>IV-</w:t>
      </w:r>
      <w:r w:rsidR="0088132D">
        <w:t>A</w:t>
      </w:r>
      <w:r>
        <w:t>-</w:t>
      </w:r>
      <w:r w:rsidR="00485783">
        <w:t>1</w:t>
      </w:r>
      <w:r w:rsidR="00161351">
        <w:t>8</w:t>
      </w:r>
      <w:r>
        <w:tab/>
      </w:r>
      <w:r>
        <w:rPr>
          <w:u w:val="single"/>
        </w:rPr>
        <w:t>Certified Budget</w:t>
      </w:r>
      <w:r>
        <w:t xml:space="preserve"> – Disbursements during the year ended </w:t>
      </w:r>
      <w:r w:rsidR="00AE488F">
        <w:t xml:space="preserve">June 30, </w:t>
      </w:r>
      <w:r w:rsidR="00DB3ECF">
        <w:t>2018</w:t>
      </w:r>
      <w:r w:rsidR="00917FCC">
        <w:t xml:space="preserve"> </w:t>
      </w:r>
      <w:r>
        <w:t xml:space="preserve">did not exceed </w:t>
      </w:r>
      <w:r w:rsidR="004D10C4">
        <w:t xml:space="preserve">the </w:t>
      </w:r>
      <w:r>
        <w:t>amount budgeted.</w:t>
      </w:r>
    </w:p>
    <w:p w:rsidR="00E84640" w:rsidRPr="0038287C" w:rsidRDefault="00EB2F63" w:rsidP="00D13119">
      <w:pPr>
        <w:tabs>
          <w:tab w:val="left" w:pos="1350"/>
        </w:tabs>
        <w:ind w:left="1354" w:hanging="994"/>
        <w:jc w:val="both"/>
        <w:rPr>
          <w:u w:val="double"/>
        </w:rPr>
      </w:pPr>
      <w:r>
        <w:t>IV-</w:t>
      </w:r>
      <w:r w:rsidR="0088132D">
        <w:t>B</w:t>
      </w:r>
      <w:r>
        <w:t>-</w:t>
      </w:r>
      <w:r w:rsidR="00485783">
        <w:t>1</w:t>
      </w:r>
      <w:r w:rsidR="00161351">
        <w:t>8</w:t>
      </w:r>
      <w:r>
        <w:tab/>
      </w:r>
      <w:r>
        <w:rPr>
          <w:u w:val="single"/>
        </w:rPr>
        <w:t>Questionable E</w:t>
      </w:r>
      <w:r w:rsidR="00557A3D">
        <w:rPr>
          <w:u w:val="single"/>
        </w:rPr>
        <w:t>xpenses</w:t>
      </w:r>
      <w:r>
        <w:t xml:space="preserve"> – Certain </w:t>
      </w:r>
      <w:r w:rsidR="00557A3D">
        <w:t>expenses</w:t>
      </w:r>
      <w:r>
        <w:t xml:space="preserve"> </w:t>
      </w:r>
      <w:r w:rsidR="00D90B92">
        <w:t>we believe</w:t>
      </w:r>
      <w:r>
        <w:t xml:space="preserve"> may not meet the requirements of public purpose as defined in an Attorney General's opinion dated April 25, 1979 since the public benefits to be derived have not been clearly documented</w:t>
      </w:r>
      <w:r w:rsidR="00D90B92">
        <w:t xml:space="preserve"> were noted</w:t>
      </w:r>
      <w:r>
        <w:t xml:space="preserve">.  The majority of these </w:t>
      </w:r>
      <w:r w:rsidR="00557A3D">
        <w:t>expenses</w:t>
      </w:r>
      <w:r>
        <w:t xml:space="preserve"> were coded to the Administration Account.  These e</w:t>
      </w:r>
      <w:r w:rsidR="00557A3D">
        <w:t>xpenses</w:t>
      </w:r>
      <w:r>
        <w:t xml:space="preserve"> are detailed as follows:</w:t>
      </w:r>
    </w:p>
    <w:p w:rsidR="00E84640" w:rsidRPr="00E84640" w:rsidRDefault="0032130D" w:rsidP="00C11668">
      <w:pPr>
        <w:tabs>
          <w:tab w:val="left" w:pos="1350"/>
        </w:tabs>
        <w:ind w:left="1350" w:firstLine="4"/>
        <w:jc w:val="center"/>
        <w:rPr>
          <w:color w:val="FF0000"/>
        </w:rPr>
      </w:pPr>
      <w:r>
        <w:rPr>
          <w:color w:val="FF0000"/>
        </w:rPr>
        <w:pict>
          <v:shape id="_x0000_i1026" type="#_x0000_t75" style="width:394.9pt;height:179.65pt">
            <v:imagedata r:id="rId179" o:title=""/>
          </v:shape>
        </w:pict>
      </w:r>
    </w:p>
    <w:p w:rsidR="00EB2F63" w:rsidRDefault="00EB2F63" w:rsidP="00C11668">
      <w:pPr>
        <w:tabs>
          <w:tab w:val="left" w:pos="1350"/>
        </w:tabs>
        <w:spacing w:after="240"/>
        <w:ind w:left="1350" w:hanging="990"/>
        <w:jc w:val="both"/>
      </w:pPr>
      <w:r>
        <w:tab/>
        <w:t>According to the opinion, it is possible for certain expenses to meet the test of serving a public purpose under certain circumstances, although such expenses will certainly be subject to a deserved close scrutiny.  The line to be drawn between a proper and an improper purpose is very thin.</w:t>
      </w:r>
    </w:p>
    <w:p w:rsidR="00EB2F63" w:rsidRDefault="00EB2F63" w:rsidP="00C11668">
      <w:pPr>
        <w:tabs>
          <w:tab w:val="left" w:pos="1350"/>
        </w:tabs>
        <w:spacing w:after="240"/>
        <w:ind w:left="1350" w:hanging="990"/>
        <w:jc w:val="both"/>
      </w:pPr>
      <w:r>
        <w:tab/>
        <w:t>The gift certificates for employees noted above were not accounted for through the regular payroll system and, therefore, the appropriate federal and state taxes were not withheld and the appropriate employer’s share of FICA and IPERS was not paid.</w:t>
      </w:r>
    </w:p>
    <w:p w:rsidR="00EB2F63" w:rsidRDefault="00EB2F63" w:rsidP="00C11668">
      <w:pPr>
        <w:tabs>
          <w:tab w:val="left" w:pos="1350"/>
        </w:tabs>
        <w:spacing w:after="240"/>
        <w:ind w:left="1350" w:hanging="990"/>
        <w:jc w:val="both"/>
      </w:pPr>
      <w:r>
        <w:tab/>
      </w:r>
      <w:r>
        <w:rPr>
          <w:u w:val="single"/>
        </w:rPr>
        <w:t>Recommendation</w:t>
      </w:r>
      <w:r>
        <w:t xml:space="preserve"> – The Board of Trustees should thoroughly consider and document the public purpose and propriety of these expenses or</w:t>
      </w:r>
      <w:r w:rsidR="009A3813">
        <w:t>,</w:t>
      </w:r>
      <w:r>
        <w:t xml:space="preserve"> if approp</w:t>
      </w:r>
      <w:r w:rsidR="001512A4">
        <w:t>riate, request reimbursement.  If the practice is continued, t</w:t>
      </w:r>
      <w:r>
        <w:t>he Hospital should establish written policies and procedures</w:t>
      </w:r>
      <w:r w:rsidR="001512A4">
        <w:t>,</w:t>
      </w:r>
      <w:r>
        <w:t xml:space="preserve"> including requirement</w:t>
      </w:r>
      <w:r w:rsidR="006D4AD7">
        <w:t>s</w:t>
      </w:r>
      <w:r>
        <w:t xml:space="preserve"> for proper documentation</w:t>
      </w:r>
      <w:r w:rsidR="00ED1CC9">
        <w:t xml:space="preserve"> and taxation</w:t>
      </w:r>
      <w:r w:rsidR="001512A4">
        <w:t xml:space="preserve">. </w:t>
      </w:r>
      <w:r>
        <w:t xml:space="preserve"> Expen</w:t>
      </w:r>
      <w:r w:rsidR="00557A3D">
        <w:t>ses</w:t>
      </w:r>
      <w:r>
        <w:t xml:space="preserve"> of this nature, if allowed</w:t>
      </w:r>
      <w:r w:rsidR="00E91B09">
        <w:t xml:space="preserve"> in the future</w:t>
      </w:r>
      <w:r>
        <w:t>, should be clearly identified in the accounting records.</w:t>
      </w:r>
    </w:p>
    <w:p w:rsidR="00EB2F63" w:rsidRDefault="00EB2F63" w:rsidP="00C11668">
      <w:pPr>
        <w:tabs>
          <w:tab w:val="left" w:pos="1350"/>
        </w:tabs>
        <w:spacing w:after="240"/>
        <w:ind w:left="1350" w:hanging="990"/>
        <w:jc w:val="both"/>
      </w:pPr>
      <w:r>
        <w:tab/>
      </w:r>
      <w:r>
        <w:rPr>
          <w:u w:val="single"/>
        </w:rPr>
        <w:t>Response</w:t>
      </w:r>
      <w:r>
        <w:t xml:space="preserve"> – We will establish written policies</w:t>
      </w:r>
      <w:r w:rsidR="00ED1CC9">
        <w:t>, including appropriate taxation,</w:t>
      </w:r>
      <w:r>
        <w:t xml:space="preserve"> and document the public purpose in the future.</w:t>
      </w:r>
    </w:p>
    <w:p w:rsidR="00EB2F63" w:rsidRDefault="00EB2F63" w:rsidP="00C11668">
      <w:pPr>
        <w:tabs>
          <w:tab w:val="left" w:pos="1350"/>
        </w:tabs>
        <w:spacing w:after="240"/>
        <w:ind w:left="1354" w:hanging="994"/>
        <w:jc w:val="both"/>
      </w:pPr>
      <w:r>
        <w:tab/>
      </w:r>
      <w:r>
        <w:rPr>
          <w:u w:val="single"/>
        </w:rPr>
        <w:t>Conclusion</w:t>
      </w:r>
      <w:r>
        <w:t xml:space="preserve"> – Response accepted.</w:t>
      </w:r>
    </w:p>
    <w:p w:rsidR="00EB2F63" w:rsidRDefault="00EB2F63" w:rsidP="00C11668">
      <w:pPr>
        <w:tabs>
          <w:tab w:val="left" w:pos="1350"/>
        </w:tabs>
        <w:spacing w:after="240"/>
        <w:ind w:left="1350" w:hanging="990"/>
        <w:jc w:val="both"/>
      </w:pPr>
      <w:r>
        <w:t>IV-</w:t>
      </w:r>
      <w:r w:rsidR="0088132D">
        <w:t>C</w:t>
      </w:r>
      <w:r>
        <w:t>-</w:t>
      </w:r>
      <w:r w:rsidR="00485783">
        <w:t>1</w:t>
      </w:r>
      <w:r w:rsidR="00161351">
        <w:t>8</w:t>
      </w:r>
      <w:r>
        <w:tab/>
      </w:r>
      <w:r>
        <w:rPr>
          <w:u w:val="single"/>
        </w:rPr>
        <w:t>Travel Expense</w:t>
      </w:r>
      <w:r>
        <w:t xml:space="preserve"> – No expenditures of Hospital money for travel expenses of spouses of Hospital officials and/or employees were noted.</w:t>
      </w:r>
    </w:p>
    <w:p w:rsidR="00271BFB" w:rsidRDefault="00271BFB" w:rsidP="00D13119">
      <w:pPr>
        <w:tabs>
          <w:tab w:val="left" w:pos="1350"/>
        </w:tabs>
        <w:ind w:left="1354" w:hanging="994"/>
        <w:jc w:val="both"/>
        <w:sectPr w:rsidR="00271BFB" w:rsidSect="005A1699">
          <w:headerReference w:type="even" r:id="rId180"/>
          <w:headerReference w:type="default" r:id="rId181"/>
          <w:footnotePr>
            <w:numRestart w:val="eachSect"/>
          </w:footnotePr>
          <w:pgSz w:w="12240" w:h="15840" w:code="1"/>
          <w:pgMar w:top="1440" w:right="1152" w:bottom="720" w:left="1440" w:header="864" w:footer="864" w:gutter="0"/>
          <w:cols w:space="0"/>
          <w:noEndnote/>
        </w:sectPr>
      </w:pPr>
    </w:p>
    <w:p w:rsidR="00EB2F63" w:rsidRDefault="00EB2F63" w:rsidP="00D13119">
      <w:pPr>
        <w:tabs>
          <w:tab w:val="left" w:pos="1350"/>
        </w:tabs>
        <w:ind w:left="1354" w:hanging="994"/>
        <w:jc w:val="both"/>
      </w:pPr>
      <w:r>
        <w:lastRenderedPageBreak/>
        <w:t>IV-</w:t>
      </w:r>
      <w:r w:rsidR="0088132D">
        <w:t>D</w:t>
      </w:r>
      <w:r>
        <w:t>-</w:t>
      </w:r>
      <w:r w:rsidR="00485783">
        <w:t>1</w:t>
      </w:r>
      <w:r w:rsidR="00161351">
        <w:t>8</w:t>
      </w:r>
      <w:r>
        <w:tab/>
      </w:r>
      <w:r>
        <w:rPr>
          <w:u w:val="single"/>
        </w:rPr>
        <w:t>Business Transactions</w:t>
      </w:r>
      <w:r>
        <w:t xml:space="preserve"> – Business transactions between the Hospital and Hospital officials are detailed as follows:</w:t>
      </w:r>
    </w:p>
    <w:p w:rsidR="00C4784D" w:rsidRPr="00C11668" w:rsidRDefault="0032130D" w:rsidP="00CC3713">
      <w:pPr>
        <w:ind w:left="1350"/>
        <w:jc w:val="center"/>
        <w:rPr>
          <w:color w:val="FF0000"/>
        </w:rPr>
      </w:pPr>
      <w:r>
        <w:pict>
          <v:shape id="_x0000_i1025" type="#_x0000_t75" style="width:374.85pt;height:91.3pt">
            <v:imagedata r:id="rId182" o:title=""/>
          </v:shape>
        </w:pict>
      </w:r>
    </w:p>
    <w:p w:rsidR="00255C73" w:rsidRDefault="00255C73" w:rsidP="00CC3713">
      <w:pPr>
        <w:spacing w:after="240"/>
        <w:ind w:left="1350" w:hanging="990"/>
        <w:jc w:val="both"/>
      </w:pPr>
      <w:r>
        <w:tab/>
        <w:t xml:space="preserve">This does not appear to be a voidable conflict of interest pursuant to Chapter 347.9A(2)(a) of the </w:t>
      </w:r>
      <w:r w:rsidR="003223D9">
        <w:t xml:space="preserve">Code of Iowa which permits a </w:t>
      </w:r>
      <w:r>
        <w:t xml:space="preserve">direct interest </w:t>
      </w:r>
      <w:r w:rsidR="003223D9">
        <w:t xml:space="preserve">of less than or equal to $1,500 </w:t>
      </w:r>
      <w:r w:rsidR="009D79B7">
        <w:t>of</w:t>
      </w:r>
      <w:r>
        <w:t xml:space="preserve"> transactions between a Hospital Trustee or </w:t>
      </w:r>
      <w:r w:rsidR="00E91B09">
        <w:t xml:space="preserve">a </w:t>
      </w:r>
      <w:r>
        <w:t xml:space="preserve">Hospital </w:t>
      </w:r>
      <w:r w:rsidR="00E91B09">
        <w:t>T</w:t>
      </w:r>
      <w:r>
        <w:t>rustee’s spouse and the Hospital.</w:t>
      </w:r>
    </w:p>
    <w:p w:rsidR="00EB2F63" w:rsidRDefault="00EB2F63" w:rsidP="00CC3713">
      <w:pPr>
        <w:spacing w:after="240"/>
        <w:ind w:left="1350" w:hanging="990"/>
        <w:jc w:val="both"/>
      </w:pPr>
      <w:r>
        <w:t>IV-</w:t>
      </w:r>
      <w:r w:rsidR="0088132D">
        <w:t>E</w:t>
      </w:r>
      <w:r>
        <w:t>-</w:t>
      </w:r>
      <w:r w:rsidR="00485783">
        <w:t>1</w:t>
      </w:r>
      <w:r w:rsidR="00161351">
        <w:t>8</w:t>
      </w:r>
      <w:r>
        <w:tab/>
      </w:r>
      <w:r>
        <w:rPr>
          <w:u w:val="single"/>
        </w:rPr>
        <w:t>Board Minutes</w:t>
      </w:r>
      <w:r>
        <w:t xml:space="preserve"> – No transactions were found that we believe should have been approved in the Board minutes but were not.</w:t>
      </w:r>
    </w:p>
    <w:p w:rsidR="00EB2F63" w:rsidRDefault="00EB2F63" w:rsidP="00CC3713">
      <w:pPr>
        <w:spacing w:after="240"/>
        <w:ind w:left="1350" w:hanging="990"/>
        <w:jc w:val="both"/>
      </w:pPr>
      <w:r>
        <w:t>IV-</w:t>
      </w:r>
      <w:r w:rsidR="0088132D">
        <w:t>F</w:t>
      </w:r>
      <w:r>
        <w:t>-</w:t>
      </w:r>
      <w:r w:rsidR="00485783">
        <w:t>1</w:t>
      </w:r>
      <w:r w:rsidR="00161351">
        <w:t>8</w:t>
      </w:r>
      <w:r w:rsidR="00601C31">
        <w:tab/>
      </w:r>
      <w:r>
        <w:rPr>
          <w:u w:val="single"/>
        </w:rPr>
        <w:t>Deposits and Investments</w:t>
      </w:r>
      <w:r>
        <w:t xml:space="preserve"> – No instances of non-compliance with the deposit and investment provisions of Chapter</w:t>
      </w:r>
      <w:r w:rsidR="00D30555">
        <w:t>s</w:t>
      </w:r>
      <w:r>
        <w:t> 12B and 12C of the Code of Iowa and the Hospital’s investment policy were noted.</w:t>
      </w:r>
    </w:p>
    <w:p w:rsidR="00EB2F63" w:rsidRDefault="00EB2F63" w:rsidP="00CC3713">
      <w:pPr>
        <w:spacing w:after="240"/>
        <w:ind w:left="1350" w:hanging="990"/>
        <w:jc w:val="both"/>
      </w:pPr>
      <w:r>
        <w:t>IV-</w:t>
      </w:r>
      <w:r w:rsidR="0088132D">
        <w:t>G</w:t>
      </w:r>
      <w:r>
        <w:t>-</w:t>
      </w:r>
      <w:r w:rsidR="00485783">
        <w:t>1</w:t>
      </w:r>
      <w:r w:rsidR="00161351">
        <w:t>8</w:t>
      </w:r>
      <w:r w:rsidR="00601C31">
        <w:tab/>
      </w:r>
      <w:r>
        <w:rPr>
          <w:u w:val="single"/>
        </w:rPr>
        <w:t>Publication of Bills Allowed and Salaries</w:t>
      </w:r>
      <w:r>
        <w:t xml:space="preserve"> – Chapter</w:t>
      </w:r>
      <w:r w:rsidR="00AE1633">
        <w:t> </w:t>
      </w:r>
      <w:r>
        <w:t>347.13(</w:t>
      </w:r>
      <w:r w:rsidR="00EC013B">
        <w:t>11</w:t>
      </w:r>
      <w:r>
        <w:t>) of the Code of Iowa states</w:t>
      </w:r>
      <w:r w:rsidR="00243E5F">
        <w:t>,</w:t>
      </w:r>
      <w:r>
        <w:t xml:space="preserve"> “There shall be published quarterly in each of the official newspapers of the county as selected by the board of supervisors pursuant to section</w:t>
      </w:r>
      <w:r w:rsidR="00AE1633">
        <w:t> </w:t>
      </w:r>
      <w:r>
        <w:t xml:space="preserve">349.1 the schedule of bills allowed and there shall be published annually in such newspapers the schedule of salaries paid by job </w:t>
      </w:r>
      <w:r w:rsidR="00E91B09">
        <w:t xml:space="preserve">classification and category...”. </w:t>
      </w:r>
      <w:r>
        <w:t xml:space="preserve"> The Hospital did not publish a schedule of bills allowed or a schedule of salaries paid as required by the Code</w:t>
      </w:r>
      <w:r w:rsidR="00D90B92">
        <w:t xml:space="preserve"> of Iowa</w:t>
      </w:r>
      <w:r>
        <w:t xml:space="preserve">. </w:t>
      </w:r>
    </w:p>
    <w:p w:rsidR="00EB2F63" w:rsidRDefault="00EB2F63" w:rsidP="00CC3713">
      <w:pPr>
        <w:spacing w:after="240"/>
        <w:ind w:left="1350" w:hanging="990"/>
        <w:jc w:val="both"/>
      </w:pPr>
      <w:r>
        <w:tab/>
      </w:r>
      <w:r>
        <w:rPr>
          <w:u w:val="single"/>
        </w:rPr>
        <w:t>Recommendation</w:t>
      </w:r>
      <w:r>
        <w:t xml:space="preserve"> – The Hospital should publish the schedule of bills allowed and salaries by job classification in accordance with Chapter</w:t>
      </w:r>
      <w:r w:rsidR="00AE1633">
        <w:t> </w:t>
      </w:r>
      <w:r>
        <w:t>347.13(</w:t>
      </w:r>
      <w:r w:rsidR="00EC013B">
        <w:t>11</w:t>
      </w:r>
      <w:r>
        <w:t xml:space="preserve">) of the Code of Iowa and a Supreme Court decision dated September 18, 1996. </w:t>
      </w:r>
    </w:p>
    <w:p w:rsidR="00EB2F63" w:rsidRDefault="00EB2F63" w:rsidP="00CC3713">
      <w:pPr>
        <w:spacing w:after="240"/>
        <w:ind w:left="1350" w:hanging="990"/>
        <w:jc w:val="both"/>
      </w:pPr>
      <w:r>
        <w:tab/>
      </w:r>
      <w:r>
        <w:rPr>
          <w:u w:val="single"/>
        </w:rPr>
        <w:t>Response</w:t>
      </w:r>
      <w:r>
        <w:t xml:space="preserve"> – The Hospital will comply with the publishing requirements set forth in Chapter 347.13(</w:t>
      </w:r>
      <w:r w:rsidR="00EC013B">
        <w:t>11</w:t>
      </w:r>
      <w:r>
        <w:t>) of the Code of Iowa and the Supreme Court Case dated September 18, 1996.</w:t>
      </w:r>
    </w:p>
    <w:p w:rsidR="00EB2F63" w:rsidRDefault="00EB2F63" w:rsidP="00CC3713">
      <w:pPr>
        <w:spacing w:after="240"/>
        <w:ind w:left="1350" w:hanging="990"/>
        <w:jc w:val="both"/>
      </w:pPr>
      <w:r>
        <w:tab/>
      </w:r>
      <w:r>
        <w:rPr>
          <w:u w:val="single"/>
        </w:rPr>
        <w:t>Conclusion</w:t>
      </w:r>
      <w:r>
        <w:t xml:space="preserve"> – Response accepted.</w:t>
      </w:r>
    </w:p>
    <w:p w:rsidR="000E23BA" w:rsidRDefault="00271BFB" w:rsidP="00CC3713">
      <w:pPr>
        <w:spacing w:after="240"/>
        <w:ind w:left="1350" w:hanging="990"/>
        <w:jc w:val="both"/>
      </w:pPr>
      <w:r>
        <w:t>IV-H-</w:t>
      </w:r>
      <w:r w:rsidR="00485783">
        <w:t>1</w:t>
      </w:r>
      <w:r w:rsidR="00161351">
        <w:t>8</w:t>
      </w:r>
      <w:r w:rsidR="000E23BA">
        <w:tab/>
      </w:r>
      <w:r w:rsidR="000E23BA" w:rsidRPr="00954249">
        <w:rPr>
          <w:u w:val="single"/>
        </w:rPr>
        <w:t>Financial Condition</w:t>
      </w:r>
      <w:r w:rsidR="000E23BA">
        <w:t xml:space="preserve"> – The Hospital has a deficit unre</w:t>
      </w:r>
      <w:r>
        <w:t>str</w:t>
      </w:r>
      <w:r w:rsidR="00ED1CC9">
        <w:t>icted fund balance of $2,</w:t>
      </w:r>
      <w:r w:rsidR="00BC78CA">
        <w:t>137</w:t>
      </w:r>
      <w:r w:rsidR="00ED1CC9">
        <w:t>,</w:t>
      </w:r>
      <w:r w:rsidR="00BC78CA">
        <w:t>102</w:t>
      </w:r>
      <w:r w:rsidR="000E23BA">
        <w:t xml:space="preserve"> at Jun</w:t>
      </w:r>
      <w:r>
        <w:t xml:space="preserve">e 30, </w:t>
      </w:r>
      <w:r w:rsidR="00DB3ECF">
        <w:t>2018</w:t>
      </w:r>
      <w:r w:rsidR="000E23BA">
        <w:t>.</w:t>
      </w:r>
    </w:p>
    <w:p w:rsidR="000E23BA" w:rsidRDefault="000E23BA" w:rsidP="0000318D">
      <w:pPr>
        <w:spacing w:after="120"/>
        <w:ind w:left="1350" w:hanging="990"/>
        <w:jc w:val="both"/>
      </w:pPr>
      <w:r>
        <w:tab/>
      </w:r>
      <w:r w:rsidRPr="00954249">
        <w:rPr>
          <w:u w:val="single"/>
        </w:rPr>
        <w:t>Recommendation</w:t>
      </w:r>
      <w:r>
        <w:t xml:space="preserve"> – The Hospital should investigate alternatives to eliminate this deficit to return this fund to a sound financial position.</w:t>
      </w:r>
    </w:p>
    <w:p w:rsidR="000E23BA" w:rsidRDefault="000E23BA" w:rsidP="0000318D">
      <w:pPr>
        <w:spacing w:after="120"/>
        <w:ind w:left="1350" w:hanging="990"/>
        <w:jc w:val="both"/>
      </w:pPr>
      <w:r>
        <w:tab/>
      </w:r>
      <w:r w:rsidRPr="00954249">
        <w:rPr>
          <w:u w:val="single"/>
        </w:rPr>
        <w:t>Response</w:t>
      </w:r>
      <w:r>
        <w:t xml:space="preserve"> – The deficit was the result of </w:t>
      </w:r>
      <w:r w:rsidR="00FC0EC2">
        <w:t>recognizing</w:t>
      </w:r>
      <w:r>
        <w:t xml:space="preserve"> the </w:t>
      </w:r>
      <w:r w:rsidR="00FC0EC2">
        <w:t xml:space="preserve">Hospital’s proportionate share of IPERS’ </w:t>
      </w:r>
      <w:r>
        <w:t xml:space="preserve">net pension liability.  The Hospital </w:t>
      </w:r>
      <w:r w:rsidR="00FC0EC2">
        <w:t xml:space="preserve">realizes </w:t>
      </w:r>
      <w:r>
        <w:t xml:space="preserve">this liability </w:t>
      </w:r>
      <w:r w:rsidR="00FC0EC2">
        <w:t xml:space="preserve">is not due and payable immediately.  Rather the pension liability will be paid down over a period of time with </w:t>
      </w:r>
      <w:r w:rsidR="007B45E1">
        <w:t>t</w:t>
      </w:r>
      <w:r w:rsidR="00FC0EC2">
        <w:t>he Hospital’s future employer share of IPERS contributions.</w:t>
      </w:r>
    </w:p>
    <w:p w:rsidR="00B67703" w:rsidRDefault="00B67703" w:rsidP="00CC3713">
      <w:pPr>
        <w:spacing w:after="240"/>
        <w:ind w:left="1350" w:hanging="990"/>
        <w:jc w:val="both"/>
      </w:pPr>
      <w:r w:rsidRPr="00954249">
        <w:tab/>
      </w:r>
      <w:r>
        <w:rPr>
          <w:u w:val="single"/>
        </w:rPr>
        <w:t>Conclusion</w:t>
      </w:r>
      <w:r w:rsidRPr="00954249">
        <w:t xml:space="preserve"> – Response accepted.</w:t>
      </w:r>
      <w:r>
        <w:t xml:space="preserve"> </w:t>
      </w:r>
    </w:p>
    <w:p w:rsidR="00B67703" w:rsidRDefault="00B67703" w:rsidP="00D13119">
      <w:pPr>
        <w:spacing w:before="120"/>
        <w:ind w:left="630" w:firstLine="90"/>
        <w:jc w:val="both"/>
        <w:sectPr w:rsidR="00B67703" w:rsidSect="005A1699">
          <w:footnotePr>
            <w:numRestart w:val="eachSect"/>
          </w:footnotePr>
          <w:pgSz w:w="12240" w:h="15840" w:code="1"/>
          <w:pgMar w:top="1440" w:right="1152" w:bottom="720" w:left="1440" w:header="864" w:footer="864" w:gutter="0"/>
          <w:cols w:space="0"/>
          <w:noEndnote/>
        </w:sectPr>
      </w:pPr>
    </w:p>
    <w:p w:rsidR="00EB2F63" w:rsidRDefault="00EB2F63" w:rsidP="00BC78CA">
      <w:pPr>
        <w:spacing w:before="120" w:after="240"/>
        <w:jc w:val="both"/>
      </w:pPr>
      <w:r>
        <w:lastRenderedPageBreak/>
        <w:t>This audit was performed by:</w:t>
      </w:r>
    </w:p>
    <w:p w:rsidR="00BC78CA" w:rsidRDefault="00EB2F63" w:rsidP="00BC78CA">
      <w:pPr>
        <w:ind w:left="540" w:right="720"/>
      </w:pPr>
      <w:r>
        <w:t>Rhonda M. Greene, CPA, Manager</w:t>
      </w:r>
    </w:p>
    <w:p w:rsidR="00BC78CA" w:rsidRDefault="00EB2F63" w:rsidP="00BC78CA">
      <w:pPr>
        <w:ind w:left="540" w:right="720"/>
      </w:pPr>
      <w:r>
        <w:t>James L. Smith, CPA, Senior Auditor</w:t>
      </w:r>
    </w:p>
    <w:p w:rsidR="00EB2F63" w:rsidRDefault="00EB2F63" w:rsidP="00BC78CA">
      <w:pPr>
        <w:ind w:left="540" w:right="720"/>
      </w:pPr>
      <w:r>
        <w:t>Addison R. Schmitz, CPA, Assistant Auditor</w:t>
      </w:r>
    </w:p>
    <w:p w:rsidR="0053593A" w:rsidRDefault="0053593A" w:rsidP="00D13119">
      <w:pPr>
        <w:ind w:right="720"/>
      </w:pPr>
    </w:p>
    <w:p w:rsidR="0053593A" w:rsidRDefault="0053593A" w:rsidP="00D13119">
      <w:pPr>
        <w:ind w:right="720"/>
      </w:pPr>
    </w:p>
    <w:p w:rsidR="0053593A" w:rsidRDefault="0053593A" w:rsidP="00D13119">
      <w:pPr>
        <w:ind w:right="720"/>
      </w:pPr>
    </w:p>
    <w:p w:rsidR="0053593A" w:rsidRDefault="0053593A" w:rsidP="00D13119">
      <w:pPr>
        <w:ind w:right="720"/>
      </w:pPr>
    </w:p>
    <w:p w:rsidR="00C51F58" w:rsidRDefault="00C51F58" w:rsidP="00D13119">
      <w:pPr>
        <w:ind w:right="720"/>
      </w:pPr>
    </w:p>
    <w:p w:rsidR="0053593A" w:rsidRDefault="0053593A" w:rsidP="00D13119">
      <w:pPr>
        <w:ind w:right="720"/>
      </w:pPr>
    </w:p>
    <w:p w:rsidR="00EB2F63" w:rsidRDefault="00EB2F63" w:rsidP="00D13119">
      <w:pPr>
        <w:pStyle w:val="SignatureLine"/>
        <w:spacing w:before="0" w:line="240" w:lineRule="auto"/>
      </w:pPr>
      <w:r>
        <w:t>Andrew E. Nielsen, CPA</w:t>
      </w:r>
      <w:r>
        <w:br/>
      </w:r>
      <w:r>
        <w:tab/>
        <w:t>Deputy Auditor of State</w:t>
      </w:r>
    </w:p>
    <w:sectPr w:rsidR="00EB2F63" w:rsidSect="005A1699">
      <w:headerReference w:type="default" r:id="rId183"/>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40" w:rsidRDefault="00AE0B40">
      <w:r>
        <w:separator/>
      </w:r>
    </w:p>
  </w:endnote>
  <w:endnote w:type="continuationSeparator" w:id="0">
    <w:p w:rsidR="00AE0B40" w:rsidRDefault="00AE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865A17">
    <w:pPr>
      <w:pStyle w:val="Footer"/>
      <w:tabs>
        <w:tab w:val="clear" w:pos="4320"/>
        <w:tab w:val="clear" w:pos="8640"/>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152768">
    <w:pPr>
      <w:pStyle w:val="Footer"/>
      <w:tabs>
        <w:tab w:val="clear" w:pos="4320"/>
        <w:tab w:val="clear" w:pos="8640"/>
      </w:tabs>
      <w:ind w:right="-288"/>
      <w:jc w:val="center"/>
    </w:pPr>
    <w:r>
      <w:t>18XX-XXXX-XXXX</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32130D">
      <w:rPr>
        <w:rStyle w:val="PageNumber"/>
        <w:noProof/>
      </w:rPr>
      <w:t>4</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865A17">
    <w:pPr>
      <w:pStyle w:val="Footer"/>
      <w:pBdr>
        <w:top w:val="single" w:sz="4"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865A17">
    <w:pPr>
      <w:pStyle w:val="Footer"/>
      <w:tabs>
        <w:tab w:val="clear" w:pos="4320"/>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EF3DE9">
    <w:pPr>
      <w:pStyle w:val="Footer"/>
      <w:pBdr>
        <w:top w:val="single" w:sz="4" w:space="1"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ind w:left="-288"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EF3DE9">
    <w:pPr>
      <w:pBdr>
        <w:top w:val="single" w:sz="4" w:space="1" w:color="auto"/>
      </w:pBdr>
      <w:ind w:left="-288" w:right="-28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EF3DE9">
    <w:pPr>
      <w:pStyle w:val="Footer"/>
      <w:pBdr>
        <w:top w:val="single" w:sz="4" w:space="1"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D514F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40" w:rsidRDefault="00AE0B40">
      <w:r>
        <w:separator/>
      </w:r>
    </w:p>
  </w:footnote>
  <w:footnote w:type="continuationSeparator" w:id="0">
    <w:p w:rsidR="00AE0B40" w:rsidRDefault="00AE0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484188">
    <w:pPr>
      <w:pStyle w:val="Header"/>
      <w:tabs>
        <w:tab w:val="clear" w:pos="4320"/>
        <w:tab w:val="clear" w:pos="8640"/>
        <w:tab w:val="center" w:pos="5310"/>
        <w:tab w:val="right" w:pos="9900"/>
      </w:tabs>
      <w:rPr>
        <w:b/>
      </w:rPr>
    </w:pPr>
    <w:r>
      <w:rPr>
        <w:b/>
      </w:rPr>
      <w:t>Sample B</w:t>
    </w:r>
    <w:r>
      <w:rPr>
        <w:b/>
      </w:rPr>
      <w:tab/>
      <w:t>Additional Notes (continued)</w:t>
    </w:r>
    <w:r>
      <w:rPr>
        <w:b/>
      </w:rPr>
      <w:tab/>
    </w:r>
  </w:p>
  <w:p w:rsidR="00E4161F" w:rsidRDefault="00E4161F">
    <w:pPr>
      <w:pStyle w:val="Header"/>
      <w:spacing w:line="240" w:lineRule="exact"/>
      <w:ind w:left="-288" w:right="-288"/>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3B57A3">
    <w:pPr>
      <w:spacing w:after="240"/>
      <w:ind w:left="-288" w:right="-288"/>
      <w:jc w:val="center"/>
    </w:pPr>
    <w:r>
      <w:t>Sample Hospital</w:t>
    </w:r>
  </w:p>
  <w:p w:rsidR="00E4161F" w:rsidRDefault="00E4161F" w:rsidP="003B57A3">
    <w:pPr>
      <w:spacing w:after="240"/>
      <w:ind w:left="-288" w:right="-288"/>
      <w:jc w:val="center"/>
    </w:pPr>
    <w:r>
      <w:t>Schedule of Findings and Questioned Costs</w:t>
    </w:r>
  </w:p>
  <w:p w:rsidR="00E4161F" w:rsidRDefault="00E4161F" w:rsidP="0000318D">
    <w:pPr>
      <w:spacing w:after="480"/>
      <w:ind w:left="-288" w:right="-288"/>
      <w:jc w:val="center"/>
    </w:pPr>
    <w:r>
      <w:t>Year ended June 30, 2018</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00318D">
    <w:pPr>
      <w:spacing w:after="240"/>
      <w:ind w:right="18"/>
      <w:jc w:val="center"/>
    </w:pPr>
    <w:r>
      <w:t>Sample Hospital</w:t>
    </w:r>
  </w:p>
  <w:p w:rsidR="00E4161F" w:rsidRDefault="00E4161F" w:rsidP="0000318D">
    <w:pPr>
      <w:spacing w:after="480"/>
      <w:ind w:right="18"/>
      <w:jc w:val="center"/>
    </w:pPr>
    <w:r>
      <w:t>Staff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trPr>
        <w:cantSplit/>
        <w:trHeight w:val="1799"/>
      </w:trPr>
      <w:tc>
        <w:tcPr>
          <w:tcW w:w="2430" w:type="dxa"/>
        </w:tcPr>
        <w:p w:rsidR="00E4161F" w:rsidRDefault="00E4161F">
          <w:pPr>
            <w:tabs>
              <w:tab w:val="left" w:pos="144"/>
            </w:tabs>
            <w:spacing w:before="56"/>
            <w:ind w:left="58"/>
            <w:jc w:val="center"/>
          </w:pPr>
          <w:r>
            <w:rPr>
              <w:noProof/>
            </w:rPr>
            <w:drawing>
              <wp:inline distT="0" distB="0" distL="0" distR="0" wp14:anchorId="1E7A6812" wp14:editId="58F74517">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pPr>
            <w:spacing w:before="60"/>
            <w:jc w:val="center"/>
            <w:rPr>
              <w:rFonts w:ascii="Times New Roman" w:hAnsi="Times New Roman"/>
            </w:rPr>
          </w:pPr>
        </w:p>
      </w:tc>
    </w:tr>
  </w:tbl>
  <w:p w:rsidR="00E4161F" w:rsidRDefault="00E4161F">
    <w:pPr>
      <w:ind w:left="-288" w:right="-28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DB3ECF">
      <w:trPr>
        <w:cantSplit/>
        <w:trHeight w:val="1799"/>
      </w:trPr>
      <w:tc>
        <w:tcPr>
          <w:tcW w:w="2430" w:type="dxa"/>
        </w:tcPr>
        <w:p w:rsidR="00E4161F" w:rsidRDefault="00E4161F" w:rsidP="00DB3ECF">
          <w:pPr>
            <w:tabs>
              <w:tab w:val="left" w:pos="144"/>
            </w:tabs>
            <w:spacing w:before="56"/>
            <w:ind w:left="58"/>
            <w:jc w:val="center"/>
          </w:pPr>
          <w:r>
            <w:rPr>
              <w:noProof/>
            </w:rPr>
            <w:drawing>
              <wp:inline distT="0" distB="0" distL="0" distR="0" wp14:anchorId="2122794B" wp14:editId="42940857">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DB3ECF">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DB3ECF">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DB3ECF">
          <w:pPr>
            <w:spacing w:before="60"/>
            <w:jc w:val="center"/>
            <w:rPr>
              <w:rFonts w:ascii="Times New Roman" w:hAnsi="Times New Roman"/>
            </w:rPr>
          </w:pPr>
        </w:p>
      </w:tc>
    </w:tr>
  </w:tbl>
  <w:p w:rsidR="00E4161F" w:rsidRDefault="00E4161F">
    <w:pPr>
      <w:ind w:left="-288" w:right="-28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2D46D4">
      <w:trPr>
        <w:cantSplit/>
        <w:trHeight w:val="1799"/>
      </w:trPr>
      <w:tc>
        <w:tcPr>
          <w:tcW w:w="2430" w:type="dxa"/>
        </w:tcPr>
        <w:p w:rsidR="00E4161F" w:rsidRDefault="00E4161F" w:rsidP="002D46D4">
          <w:pPr>
            <w:tabs>
              <w:tab w:val="left" w:pos="144"/>
            </w:tabs>
            <w:spacing w:before="56"/>
            <w:ind w:left="58"/>
            <w:jc w:val="center"/>
          </w:pPr>
          <w:r>
            <w:rPr>
              <w:noProof/>
            </w:rPr>
            <w:drawing>
              <wp:inline distT="0" distB="0" distL="0" distR="0" wp14:anchorId="4410C021" wp14:editId="51A7999D">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2D46D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2D46D4">
          <w:pPr>
            <w:spacing w:before="60"/>
            <w:jc w:val="center"/>
            <w:rPr>
              <w:rFonts w:ascii="Times New Roman" w:hAnsi="Times New Roman"/>
            </w:rPr>
          </w:pPr>
        </w:p>
      </w:tc>
    </w:tr>
  </w:tbl>
  <w:p w:rsidR="00E4161F" w:rsidRDefault="00E4161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tabs>
        <w:tab w:val="left" w:pos="-432"/>
      </w:tabs>
      <w:ind w:left="-288" w:right="-288"/>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tabs>
        <w:tab w:val="left" w:pos="-432"/>
      </w:tabs>
      <w:ind w:left="-288" w:right="-288"/>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tabs>
        <w:tab w:val="left" w:pos="-432"/>
      </w:tabs>
      <w:ind w:left="-288" w:right="-288"/>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tabs>
        <w:tab w:val="left" w:pos="-432"/>
      </w:tabs>
      <w:ind w:left="-288" w:right="-28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2D46D4">
      <w:trPr>
        <w:cantSplit/>
        <w:trHeight w:val="1799"/>
      </w:trPr>
      <w:tc>
        <w:tcPr>
          <w:tcW w:w="2430" w:type="dxa"/>
        </w:tcPr>
        <w:p w:rsidR="00E4161F" w:rsidRDefault="00E4161F" w:rsidP="002D46D4">
          <w:pPr>
            <w:tabs>
              <w:tab w:val="left" w:pos="144"/>
            </w:tabs>
            <w:spacing w:before="56"/>
            <w:ind w:left="58"/>
            <w:jc w:val="center"/>
          </w:pPr>
          <w:bookmarkStart w:id="0" w:name="OLE_LINK1" w:colFirst="0" w:colLast="0"/>
          <w:r>
            <w:rPr>
              <w:noProof/>
            </w:rPr>
            <w:drawing>
              <wp:inline distT="0" distB="0" distL="0" distR="0" wp14:anchorId="327C9F01" wp14:editId="71ECA4C7">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2D46D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2D46D4">
          <w:pPr>
            <w:spacing w:before="60"/>
            <w:jc w:val="center"/>
            <w:rPr>
              <w:rFonts w:ascii="Times New Roman" w:hAnsi="Times New Roman"/>
            </w:rPr>
          </w:pPr>
        </w:p>
      </w:tc>
    </w:tr>
    <w:bookmarkEnd w:id="0"/>
  </w:tbl>
  <w:p w:rsidR="00E4161F" w:rsidRDefault="00E4161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tabs>
        <w:tab w:val="left" w:pos="-432"/>
      </w:tabs>
      <w:ind w:left="-288" w:right="-288"/>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b/>
      </w:rPr>
    </w:pPr>
    <w:r>
      <w:rPr>
        <w:b/>
      </w:rPr>
      <w:t>Exhibit A</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5455ED">
    <w:pPr>
      <w:pStyle w:val="Heading9"/>
      <w:keepNext w:val="0"/>
      <w:jc w:val="left"/>
    </w:pPr>
    <w:r>
      <w:t>Exhibit A</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865A34">
    <w:pPr>
      <w:pStyle w:val="Heading8"/>
      <w:keepNext w:val="0"/>
      <w:tabs>
        <w:tab w:val="left" w:pos="-432"/>
      </w:tabs>
      <w:jc w:val="right"/>
    </w:pPr>
    <w:r>
      <w:t>Exhibit A</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5D6898" w:rsidRDefault="00E4161F" w:rsidP="005D689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pPr>
    <w:r>
      <w:rPr>
        <w:b/>
      </w:rPr>
      <w:t>Exhibit B</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5D6898" w:rsidRDefault="00E4161F" w:rsidP="00325A20">
    <w:pPr>
      <w:pStyle w:val="Header"/>
      <w:pBdr>
        <w:bottom w:val="single" w:sz="4" w:space="1" w:color="auto"/>
      </w:pBdr>
      <w:jc w:val="right"/>
      <w:rPr>
        <w:b/>
      </w:rPr>
    </w:pPr>
    <w:r w:rsidRPr="005D6898">
      <w:rPr>
        <w:b/>
      </w:rPr>
      <w:t>Exhibit B</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4" w:space="1" w:color="auto"/>
      </w:pBdr>
      <w:ind w:left="-288" w:right="-288"/>
      <w:rPr>
        <w:b/>
      </w:rPr>
    </w:pPr>
    <w:r>
      <w:rPr>
        <w:b/>
      </w:rPr>
      <w:t>Exhibit 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810EA3" w:rsidRDefault="00E4161F" w:rsidP="005D6898">
    <w:pPr>
      <w:pBdr>
        <w:bottom w:val="single" w:sz="6" w:space="0" w:color="000000"/>
      </w:pBdr>
      <w:ind w:left="-288" w:right="-288"/>
      <w:rPr>
        <w:b/>
      </w:rPr>
    </w:pPr>
    <w:r w:rsidRPr="00810EA3">
      <w:rPr>
        <w:b/>
      </w:rPr>
      <w:t>Exhibit 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B960F2" w:rsidRDefault="00E4161F" w:rsidP="00B960F2">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pPr>
    <w:r>
      <w:rPr>
        <w:b/>
      </w:rPr>
      <w:t>Exhibit 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214E1C">
    <w:pPr>
      <w:pStyle w:val="Heading8"/>
      <w:keepNext w:val="0"/>
      <w:jc w:val="right"/>
      <w:rPr>
        <w:sz w:val="24"/>
      </w:rPr>
    </w:pPr>
    <w:r>
      <w:t>Exhibit 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5D6898" w:rsidRDefault="00E4161F" w:rsidP="005D689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3326B3">
    <w:pPr>
      <w:spacing w:after="240"/>
      <w:ind w:left="-288" w:right="-288"/>
      <w:jc w:val="center"/>
    </w:pPr>
    <w:r>
      <w:t>Sample Hospital</w:t>
    </w:r>
  </w:p>
  <w:p w:rsidR="00E4161F" w:rsidRDefault="00E4161F" w:rsidP="003326B3">
    <w:pPr>
      <w:spacing w:after="240"/>
      <w:ind w:left="-288" w:right="-288"/>
      <w:jc w:val="center"/>
    </w:pPr>
    <w:r>
      <w:t>Notes to Financial Statements</w:t>
    </w:r>
  </w:p>
  <w:p w:rsidR="00E4161F" w:rsidRDefault="00E4161F" w:rsidP="003326B3">
    <w:pPr>
      <w:spacing w:after="480"/>
      <w:ind w:left="-288" w:right="-288"/>
      <w:jc w:val="center"/>
    </w:pPr>
    <w:r>
      <w:t>June 30, 2018 and 2017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3C66D3">
    <w:pPr>
      <w:pStyle w:val="Header"/>
      <w:spacing w:after="240"/>
      <w:jc w:val="center"/>
      <w:rPr>
        <w:b/>
      </w:rPr>
    </w:pPr>
    <w:r>
      <w:rPr>
        <w:b/>
      </w:rPr>
      <w:t>Office of Auditor of State</w:t>
    </w:r>
  </w:p>
  <w:p w:rsidR="00E4161F" w:rsidRPr="003C66D3" w:rsidRDefault="00E4161F" w:rsidP="003C66D3">
    <w:pPr>
      <w:pStyle w:val="Header"/>
      <w:spacing w:after="480"/>
      <w:jc w:val="center"/>
      <w:rPr>
        <w:b/>
      </w:rPr>
    </w:pPr>
    <w:r>
      <w:rPr>
        <w:b/>
      </w:rPr>
      <w:t>Report Filing Requirements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5D6898" w:rsidRDefault="00E4161F" w:rsidP="005D6898">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5D6898" w:rsidRDefault="00E4161F" w:rsidP="005D6898">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4" w:space="1" w:color="auto"/>
      </w:pBdr>
      <w:ind w:left="-288" w:right="-288"/>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263C8C">
    <w:pPr>
      <w:pBdr>
        <w:bottom w:val="single" w:sz="4" w:space="1" w:color="auto"/>
      </w:pBdr>
      <w:ind w:left="-288" w:right="-28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B32C8D">
    <w:pPr>
      <w:ind w:left="-288" w:right="-288"/>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A84654">
    <w:pPr>
      <w:jc w:val="center"/>
      <w:rPr>
        <w:noProof/>
      </w:rPr>
    </w:pPr>
    <w:r>
      <w:rPr>
        <w:noProof/>
      </w:rPr>
      <w:t xml:space="preserve">Sample Hospital </w:t>
    </w:r>
  </w:p>
  <w:p w:rsidR="00E4161F" w:rsidRDefault="00E4161F" w:rsidP="00A84654">
    <w:pPr>
      <w:pStyle w:val="centeredpara"/>
      <w:spacing w:after="0" w:line="240" w:lineRule="auto"/>
    </w:pPr>
    <w:r>
      <w:br/>
      <w:t xml:space="preserve">Notes to Required Supplementary Information - </w:t>
    </w:r>
  </w:p>
  <w:p w:rsidR="00E4161F" w:rsidRDefault="00E4161F" w:rsidP="00A84654">
    <w:pPr>
      <w:pStyle w:val="centeredpara"/>
      <w:spacing w:after="0" w:line="240" w:lineRule="auto"/>
    </w:pPr>
    <w:r>
      <w:t>Budgetary Reporting</w:t>
    </w:r>
    <w:r>
      <w:br/>
    </w:r>
  </w:p>
  <w:p w:rsidR="00E4161F" w:rsidRDefault="00E4161F" w:rsidP="00A84654">
    <w:pPr>
      <w:pStyle w:val="centeredpara"/>
      <w:spacing w:after="480" w:line="240" w:lineRule="auto"/>
    </w:pPr>
    <w:r>
      <w:t>June 30,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99177E">
    <w:pPr>
      <w:spacing w:after="120"/>
      <w:jc w:val="center"/>
      <w:rPr>
        <w:b/>
      </w:rPr>
    </w:pPr>
    <w:r>
      <w:rPr>
        <w:b/>
      </w:rPr>
      <w:t>Sample Hospital</w:t>
    </w:r>
  </w:p>
  <w:p w:rsidR="00E4161F" w:rsidRDefault="00E4161F" w:rsidP="0099177E">
    <w:pPr>
      <w:spacing w:after="480"/>
      <w:jc w:val="center"/>
      <w:rPr>
        <w:b/>
      </w:rPr>
    </w:pPr>
    <w:r>
      <w:rPr>
        <w:b/>
      </w:rPr>
      <w:t>Outline of Major Changes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6D4AD7" w:rsidRDefault="00E4161F" w:rsidP="00D14C0B">
    <w:pPr>
      <w:pStyle w:val="Header"/>
      <w:pBdr>
        <w:top w:val="single" w:sz="4" w:space="1" w:color="auto"/>
      </w:pBd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034A34" w:rsidRDefault="00E4161F" w:rsidP="00B32C8D">
    <w:pPr>
      <w:pStyle w:val="Header"/>
      <w:pBdr>
        <w:bottom w:val="single" w:sz="4" w:space="1" w:color="auto"/>
      </w:pBd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4A228E" w:rsidRDefault="00E4161F" w:rsidP="00C81B0C">
    <w:pPr>
      <w:spacing w:after="240"/>
      <w:jc w:val="center"/>
      <w:rPr>
        <w:rFonts w:eastAsiaTheme="minorHAnsi" w:cstheme="minorBidi"/>
      </w:rPr>
    </w:pPr>
    <w:r>
      <w:rPr>
        <w:rFonts w:eastAsiaTheme="minorHAnsi" w:cstheme="minorBidi"/>
      </w:rPr>
      <w:t>Sample Hospital</w:t>
    </w:r>
  </w:p>
  <w:p w:rsidR="00E4161F" w:rsidRPr="004A228E" w:rsidRDefault="00E4161F" w:rsidP="00C81B0C">
    <w:pPr>
      <w:spacing w:after="240"/>
      <w:jc w:val="center"/>
      <w:rPr>
        <w:rFonts w:eastAsiaTheme="minorHAnsi" w:cstheme="minorBidi"/>
      </w:rPr>
    </w:pPr>
    <w:r w:rsidRPr="004A228E">
      <w:rPr>
        <w:rFonts w:eastAsiaTheme="minorHAnsi" w:cstheme="minorBidi"/>
      </w:rPr>
      <w:t>Notes to Required Supplementary Information – Pension Liability</w:t>
    </w:r>
  </w:p>
  <w:p w:rsidR="00E4161F" w:rsidRPr="004A228E" w:rsidRDefault="00E4161F" w:rsidP="00C81B0C">
    <w:pPr>
      <w:spacing w:after="480"/>
      <w:jc w:val="center"/>
      <w:rPr>
        <w:rFonts w:eastAsiaTheme="minorHAnsi" w:cstheme="minorBidi"/>
      </w:rPr>
    </w:pPr>
    <w:r w:rsidRPr="004A228E">
      <w:rPr>
        <w:rFonts w:eastAsiaTheme="minorHAnsi" w:cstheme="minorBidi"/>
      </w:rPr>
      <w:t xml:space="preserve">Year </w:t>
    </w:r>
    <w:r>
      <w:rPr>
        <w:rFonts w:eastAsiaTheme="minorHAnsi" w:cstheme="minorBidi"/>
      </w:rPr>
      <w:t>e</w:t>
    </w:r>
    <w:r w:rsidRPr="004A228E">
      <w:rPr>
        <w:rFonts w:eastAsiaTheme="minorHAnsi" w:cstheme="minorBidi"/>
      </w:rPr>
      <w:t xml:space="preserve">nded June 30, </w:t>
    </w:r>
    <w:r>
      <w:rPr>
        <w:rFonts w:eastAsiaTheme="minorHAnsi" w:cstheme="minorBidi"/>
      </w:rPr>
      <w:t>2018</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D244CB" w:rsidRDefault="00E4161F" w:rsidP="001F0EFE">
    <w:pPr>
      <w:pStyle w:val="Header"/>
      <w:pBdr>
        <w:bottom w:val="single" w:sz="4" w:space="1" w:color="auto"/>
      </w:pBd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034A34" w:rsidRDefault="00E4161F" w:rsidP="00034A34">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b/>
      </w:rPr>
    </w:pPr>
    <w:r>
      <w:rPr>
        <w:b/>
      </w:rPr>
      <w:t>Schedule 1</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034A34" w:rsidRDefault="00E4161F" w:rsidP="003D1EDC">
    <w:pPr>
      <w:pStyle w:val="Header"/>
      <w:pBdr>
        <w:bottom w:val="single" w:sz="4" w:space="1" w:color="auto"/>
      </w:pBdr>
      <w:jc w:val="right"/>
      <w:rPr>
        <w:rStyle w:val="Bold"/>
      </w:rPr>
    </w:pPr>
    <w:r>
      <w:rPr>
        <w:rStyle w:val="Bold"/>
      </w:rPr>
      <w:t>Schedule 1</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034A34" w:rsidRDefault="00E4161F" w:rsidP="00034A34">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484188">
    <w:pPr>
      <w:pStyle w:val="Header"/>
      <w:tabs>
        <w:tab w:val="clear" w:pos="4320"/>
        <w:tab w:val="clear" w:pos="8640"/>
        <w:tab w:val="center" w:pos="5400"/>
        <w:tab w:val="right" w:pos="9900"/>
      </w:tabs>
      <w:rPr>
        <w:b/>
      </w:rPr>
    </w:pPr>
    <w:r>
      <w:rPr>
        <w:b/>
      </w:rPr>
      <w:t>Sample A</w:t>
    </w:r>
    <w:r>
      <w:rPr>
        <w:b/>
      </w:rPr>
      <w:tab/>
      <w:t>Additional Notes (continued)</w:t>
    </w:r>
    <w:r>
      <w:rPr>
        <w:b/>
      </w:rPr>
      <w:tab/>
    </w:r>
  </w:p>
  <w:p w:rsidR="00E4161F" w:rsidRDefault="00E4161F">
    <w:pPr>
      <w:pStyle w:val="Header"/>
      <w:spacing w:line="240" w:lineRule="exact"/>
      <w:ind w:left="-288" w:right="-288"/>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rStyle w:val="Bold"/>
      </w:rPr>
    </w:pPr>
    <w:r>
      <w:rPr>
        <w:rStyle w:val="Bold"/>
      </w:rPr>
      <w:t>Schedule 2</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7B5F72" w:rsidRDefault="00E4161F" w:rsidP="00806991">
    <w:pPr>
      <w:pStyle w:val="Heading8"/>
      <w:keepNext w:val="0"/>
      <w:jc w:val="right"/>
      <w:rPr>
        <w:rStyle w:val="Bold"/>
        <w:b/>
      </w:rPr>
    </w:pPr>
    <w:r w:rsidRPr="007B5F72">
      <w:rPr>
        <w:rStyle w:val="Bold"/>
        <w:b/>
      </w:rPr>
      <w:t>Schedule 2</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pPr>
    <w:r>
      <w:rPr>
        <w:b/>
      </w:rPr>
      <w:t>Schedule 3</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E66F83" w:rsidRDefault="00E4161F" w:rsidP="00806991">
    <w:pPr>
      <w:pStyle w:val="Heading9"/>
      <w:keepNext w:val="0"/>
      <w:tabs>
        <w:tab w:val="clear" w:pos="-432"/>
      </w:tabs>
      <w:jc w:val="left"/>
    </w:pPr>
    <w:r w:rsidRPr="00E66F83">
      <w:t>Schedule 3</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pPr>
    <w:r>
      <w:rPr>
        <w:b/>
      </w:rPr>
      <w:t>Schedule 3</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806991">
    <w:pPr>
      <w:pStyle w:val="Heading8"/>
      <w:keepNext w:val="0"/>
      <w:jc w:val="right"/>
      <w:rPr>
        <w:sz w:val="24"/>
      </w:rPr>
    </w:pPr>
    <w:r>
      <w:t>Schedule 3</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sz w:val="24"/>
      </w:rPr>
    </w:pPr>
    <w:r>
      <w:rPr>
        <w:b/>
      </w:rPr>
      <w:t>Schedule 4</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E66F83" w:rsidRDefault="00E4161F" w:rsidP="00806991">
    <w:pPr>
      <w:pStyle w:val="Heading9"/>
      <w:keepNext w:val="0"/>
      <w:tabs>
        <w:tab w:val="clear" w:pos="-432"/>
      </w:tabs>
      <w:jc w:val="left"/>
    </w:pPr>
    <w:r>
      <w:t>Schedule 4</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sz w:val="24"/>
      </w:rPr>
    </w:pPr>
    <w:r>
      <w:rPr>
        <w:b/>
      </w:rPr>
      <w:t>Schedule 4</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Pr="00E66F83" w:rsidRDefault="00E4161F" w:rsidP="00806991">
    <w:pPr>
      <w:pStyle w:val="Heading8"/>
      <w:keepNext w:val="0"/>
      <w:jc w:val="right"/>
    </w:pPr>
    <w:r w:rsidRPr="00E66F83">
      <w:t>Schedule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647996">
    <w:pPr>
      <w:pStyle w:val="Header"/>
      <w:tabs>
        <w:tab w:val="clear" w:pos="4320"/>
        <w:tab w:val="clear" w:pos="8640"/>
        <w:tab w:val="center" w:pos="4950"/>
        <w:tab w:val="right" w:pos="9900"/>
      </w:tabs>
      <w:ind w:left="360"/>
      <w:rPr>
        <w:b/>
      </w:rPr>
    </w:pPr>
    <w:r>
      <w:rPr>
        <w:b/>
      </w:rPr>
      <w:tab/>
      <w:t>Additional Notes (continued)</w:t>
    </w:r>
    <w:r>
      <w:rPr>
        <w:b/>
      </w:rPr>
      <w:tab/>
      <w:t>Sample A</w:t>
    </w:r>
  </w:p>
  <w:p w:rsidR="00E4161F" w:rsidRDefault="00E4161F">
    <w:pPr>
      <w:pStyle w:val="Header"/>
      <w:spacing w:line="240" w:lineRule="exact"/>
      <w:ind w:left="-288" w:right="-288"/>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rStyle w:val="Bold"/>
      </w:rPr>
    </w:pPr>
    <w:r>
      <w:rPr>
        <w:rStyle w:val="Bold"/>
      </w:rPr>
      <w:t>Schedule 5</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F20BBE">
    <w:pPr>
      <w:pStyle w:val="Heading9"/>
      <w:keepNext w:val="0"/>
      <w:tabs>
        <w:tab w:val="clear" w:pos="-432"/>
      </w:tabs>
      <w:jc w:val="left"/>
      <w:rPr>
        <w:sz w:val="24"/>
      </w:rPr>
    </w:pPr>
    <w:r>
      <w:t>Schedule 5</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sz w:val="24"/>
      </w:rPr>
    </w:pPr>
    <w:r>
      <w:rPr>
        <w:b/>
      </w:rPr>
      <w:t>Schedule 6</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F20BBE">
    <w:pPr>
      <w:pStyle w:val="Heading8"/>
      <w:keepNext w:val="0"/>
      <w:jc w:val="right"/>
      <w:rPr>
        <w:rStyle w:val="Bold"/>
        <w:b/>
      </w:rPr>
    </w:pPr>
    <w:r>
      <w:rPr>
        <w:rStyle w:val="Bold"/>
        <w:b/>
      </w:rPr>
      <w:t>Schedule 6</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pPr>
    <w:r>
      <w:rPr>
        <w:b/>
      </w:rPr>
      <w:t>Schedule 7</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F20BBE">
    <w:pPr>
      <w:pStyle w:val="Heading8"/>
      <w:keepNext w:val="0"/>
      <w:rPr>
        <w:rStyle w:val="Bold"/>
        <w:b/>
      </w:rPr>
    </w:pPr>
    <w:r>
      <w:rPr>
        <w:rStyle w:val="Bold"/>
        <w:b/>
      </w:rPr>
      <w:t>Schedule 7</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0" w:color="000000"/>
      </w:pBdr>
      <w:ind w:left="-288" w:right="-288"/>
      <w:rPr>
        <w:sz w:val="24"/>
      </w:rPr>
    </w:pPr>
    <w:r>
      <w:rPr>
        <w:b/>
      </w:rPr>
      <w:t>Schedule 8</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F20BBE">
    <w:pPr>
      <w:pStyle w:val="Heading8"/>
      <w:keepNext w:val="0"/>
      <w:jc w:val="right"/>
      <w:rPr>
        <w:rStyle w:val="Bold"/>
        <w:b/>
      </w:rPr>
    </w:pPr>
    <w:r>
      <w:rPr>
        <w:rStyle w:val="Bold"/>
        <w:b/>
      </w:rPr>
      <w:t>Schedule 8</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Bdr>
        <w:bottom w:val="single" w:sz="6" w:space="1" w:color="auto"/>
      </w:pBdr>
      <w:ind w:left="-288" w:right="-288"/>
      <w:rPr>
        <w:b/>
      </w:rPr>
    </w:pPr>
    <w:r>
      <w:rPr>
        <w:b/>
      </w:rPr>
      <w:t>Schedule 9</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F20BBE">
    <w:pPr>
      <w:pBdr>
        <w:bottom w:val="single" w:sz="4" w:space="1" w:color="auto"/>
      </w:pBdr>
      <w:ind w:left="-288" w:right="-288"/>
      <w:rPr>
        <w:b/>
      </w:rPr>
    </w:pPr>
    <w:r>
      <w:rPr>
        <w:b/>
      </w:rPr>
      <w:t>Schedule 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A157E3">
    <w:pPr>
      <w:pStyle w:val="Header"/>
      <w:tabs>
        <w:tab w:val="clear" w:pos="4320"/>
        <w:tab w:val="clear" w:pos="8640"/>
        <w:tab w:val="center" w:pos="5400"/>
        <w:tab w:val="right" w:pos="10260"/>
      </w:tabs>
      <w:ind w:left="180"/>
      <w:rPr>
        <w:b/>
      </w:rPr>
    </w:pPr>
    <w:r>
      <w:rPr>
        <w:b/>
      </w:rPr>
      <w:t>Sample B</w:t>
    </w:r>
    <w:r>
      <w:rPr>
        <w:b/>
      </w:rPr>
      <w:tab/>
      <w:t>Additional Notes (continued)</w:t>
    </w:r>
    <w:r>
      <w:rPr>
        <w:b/>
      </w:rPr>
      <w:tab/>
    </w:r>
  </w:p>
  <w:p w:rsidR="00E4161F" w:rsidRDefault="00E4161F">
    <w:pPr>
      <w:pStyle w:val="Header"/>
      <w:spacing w:line="240" w:lineRule="exact"/>
      <w:ind w:left="-288" w:right="-288"/>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DB3ECF">
      <w:trPr>
        <w:cantSplit/>
        <w:trHeight w:val="1799"/>
      </w:trPr>
      <w:tc>
        <w:tcPr>
          <w:tcW w:w="2430" w:type="dxa"/>
        </w:tcPr>
        <w:p w:rsidR="00E4161F" w:rsidRDefault="00E4161F" w:rsidP="00DB3ECF">
          <w:pPr>
            <w:tabs>
              <w:tab w:val="left" w:pos="144"/>
            </w:tabs>
            <w:spacing w:before="56"/>
            <w:ind w:left="58"/>
            <w:jc w:val="center"/>
          </w:pPr>
          <w:r>
            <w:rPr>
              <w:noProof/>
            </w:rPr>
            <w:drawing>
              <wp:inline distT="0" distB="0" distL="0" distR="0" wp14:anchorId="25BCFDE5" wp14:editId="5E64F635">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DB3ECF">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DB3ECF">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DB3ECF">
          <w:pPr>
            <w:spacing w:before="60"/>
            <w:jc w:val="center"/>
            <w:rPr>
              <w:rFonts w:ascii="Times New Roman" w:hAnsi="Times New Roman"/>
            </w:rPr>
          </w:pPr>
        </w:p>
      </w:tc>
    </w:tr>
  </w:tbl>
  <w:p w:rsidR="00E4161F" w:rsidRDefault="00E4161F">
    <w:pPr>
      <w:ind w:left="-288" w:right="-288"/>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2D46D4">
      <w:trPr>
        <w:cantSplit/>
        <w:trHeight w:val="1799"/>
      </w:trPr>
      <w:tc>
        <w:tcPr>
          <w:tcW w:w="2430" w:type="dxa"/>
        </w:tcPr>
        <w:p w:rsidR="00E4161F" w:rsidRDefault="00E4161F" w:rsidP="002D46D4">
          <w:pPr>
            <w:tabs>
              <w:tab w:val="left" w:pos="144"/>
            </w:tabs>
            <w:spacing w:before="56"/>
            <w:ind w:left="58"/>
            <w:jc w:val="center"/>
          </w:pPr>
          <w:r>
            <w:rPr>
              <w:noProof/>
            </w:rPr>
            <w:drawing>
              <wp:inline distT="0" distB="0" distL="0" distR="0" wp14:anchorId="62463C0C" wp14:editId="3B7A8EAC">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2D46D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2D46D4">
          <w:pPr>
            <w:spacing w:before="60"/>
            <w:jc w:val="center"/>
            <w:rPr>
              <w:rFonts w:ascii="Times New Roman" w:hAnsi="Times New Roman"/>
            </w:rPr>
          </w:pPr>
        </w:p>
      </w:tc>
    </w:tr>
  </w:tbl>
  <w:p w:rsidR="00E4161F" w:rsidRDefault="00E4161F">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DB3ECF">
      <w:trPr>
        <w:cantSplit/>
        <w:trHeight w:val="1799"/>
      </w:trPr>
      <w:tc>
        <w:tcPr>
          <w:tcW w:w="2430" w:type="dxa"/>
        </w:tcPr>
        <w:p w:rsidR="00E4161F" w:rsidRDefault="00E4161F" w:rsidP="00DB3ECF">
          <w:pPr>
            <w:tabs>
              <w:tab w:val="left" w:pos="144"/>
            </w:tabs>
            <w:spacing w:before="56"/>
            <w:ind w:left="58"/>
            <w:jc w:val="center"/>
          </w:pPr>
          <w:r>
            <w:rPr>
              <w:noProof/>
            </w:rPr>
            <w:drawing>
              <wp:inline distT="0" distB="0" distL="0" distR="0" wp14:anchorId="67C02F0E" wp14:editId="52DA0C5E">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DB3ECF">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DB3ECF">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DB3ECF">
          <w:pPr>
            <w:spacing w:before="60"/>
            <w:jc w:val="center"/>
            <w:rPr>
              <w:rFonts w:ascii="Times New Roman" w:hAnsi="Times New Roman"/>
            </w:rPr>
          </w:pPr>
        </w:p>
      </w:tc>
    </w:tr>
  </w:tbl>
  <w:p w:rsidR="00E4161F" w:rsidRDefault="00E4161F">
    <w:pPr>
      <w:ind w:left="-288" w:right="-288"/>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4161F" w:rsidTr="002D46D4">
      <w:trPr>
        <w:cantSplit/>
        <w:trHeight w:val="1799"/>
      </w:trPr>
      <w:tc>
        <w:tcPr>
          <w:tcW w:w="2430" w:type="dxa"/>
        </w:tcPr>
        <w:p w:rsidR="00E4161F" w:rsidRDefault="00E4161F" w:rsidP="002D46D4">
          <w:pPr>
            <w:tabs>
              <w:tab w:val="left" w:pos="144"/>
            </w:tabs>
            <w:spacing w:before="56"/>
            <w:ind w:left="58"/>
            <w:jc w:val="center"/>
          </w:pPr>
          <w:r>
            <w:rPr>
              <w:noProof/>
            </w:rPr>
            <w:drawing>
              <wp:inline distT="0" distB="0" distL="0" distR="0" wp14:anchorId="12195BA7" wp14:editId="71DDBF8D">
                <wp:extent cx="1143000" cy="1143000"/>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4161F" w:rsidRDefault="00E4161F"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E4161F" w:rsidRDefault="00E4161F"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E4161F" w:rsidRDefault="00E4161F"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E4161F" w:rsidRDefault="00E4161F"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4161F" w:rsidRDefault="00E4161F" w:rsidP="002D46D4">
          <w:pPr>
            <w:spacing w:before="480" w:line="280" w:lineRule="exact"/>
            <w:ind w:left="-288"/>
            <w:jc w:val="center"/>
            <w:rPr>
              <w:rFonts w:ascii="Times New Roman" w:hAnsi="Times New Roman"/>
              <w:spacing w:val="1"/>
            </w:rPr>
          </w:pPr>
          <w:r>
            <w:rPr>
              <w:rFonts w:ascii="Times New Roman" w:hAnsi="Times New Roman"/>
              <w:spacing w:val="1"/>
            </w:rPr>
            <w:t>Mary Mosiman, CPA</w:t>
          </w:r>
        </w:p>
        <w:p w:rsidR="00E4161F" w:rsidRDefault="00E4161F"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E4161F" w:rsidRDefault="00E4161F" w:rsidP="002D46D4">
          <w:pPr>
            <w:spacing w:before="60"/>
            <w:jc w:val="center"/>
            <w:rPr>
              <w:rFonts w:ascii="Times New Roman" w:hAnsi="Times New Roman"/>
            </w:rPr>
          </w:pPr>
        </w:p>
      </w:tc>
    </w:tr>
  </w:tbl>
  <w:p w:rsidR="00E4161F" w:rsidRDefault="00E4161F">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ind w:left="-288" w:right="-288"/>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F" w:rsidRDefault="00E4161F" w:rsidP="00D57C16">
    <w:pPr>
      <w:pStyle w:val="Header"/>
      <w:tabs>
        <w:tab w:val="clear" w:pos="4320"/>
        <w:tab w:val="clear" w:pos="8640"/>
      </w:tabs>
      <w:ind w:left="-288" w:right="-288"/>
      <w:jc w:val="center"/>
    </w:pPr>
    <w:r>
      <w:rPr>
        <w:noProof/>
      </w:rPr>
      <w:t xml:space="preserve">Sample Hospital </w:t>
    </w:r>
    <w:r>
      <w:br/>
      <w:t>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F349F"/>
    <w:multiLevelType w:val="hybridMultilevel"/>
    <w:tmpl w:val="D882B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6D4D"/>
    <w:multiLevelType w:val="hybridMultilevel"/>
    <w:tmpl w:val="63FAE212"/>
    <w:lvl w:ilvl="0" w:tplc="2940FEF8">
      <w:start w:val="1"/>
      <w:numFmt w:val="upperLetter"/>
      <w:lvlText w:val="%1."/>
      <w:lvlJc w:val="right"/>
      <w:pPr>
        <w:ind w:left="1080" w:hanging="360"/>
      </w:pPr>
      <w:rPr>
        <w:rFonts w:hint="default"/>
      </w:rPr>
    </w:lvl>
    <w:lvl w:ilvl="1" w:tplc="779060B2">
      <w:start w:val="1"/>
      <w:numFmt w:val="decimal"/>
      <w:lvlText w:val="(%2)"/>
      <w:lvlJc w:val="left"/>
      <w:pPr>
        <w:ind w:left="2016" w:hanging="576"/>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C0CBC"/>
    <w:multiLevelType w:val="hybridMultilevel"/>
    <w:tmpl w:val="781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A2A31"/>
    <w:multiLevelType w:val="singleLevel"/>
    <w:tmpl w:val="51105FB8"/>
    <w:lvl w:ilvl="0">
      <w:start w:val="1"/>
      <w:numFmt w:val="bullet"/>
      <w:lvlText w:val=""/>
      <w:lvlJc w:val="right"/>
      <w:pPr>
        <w:ind w:left="360" w:hanging="360"/>
      </w:pPr>
      <w:rPr>
        <w:rFonts w:ascii="Symbol" w:hAnsi="Symbol" w:hint="default"/>
        <w:b w:val="0"/>
      </w:rPr>
    </w:lvl>
  </w:abstractNum>
  <w:abstractNum w:abstractNumId="5">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15995"/>
    <w:multiLevelType w:val="singleLevel"/>
    <w:tmpl w:val="71067504"/>
    <w:lvl w:ilvl="0">
      <w:start w:val="1"/>
      <w:numFmt w:val="upperLetter"/>
      <w:lvlText w:val="%1."/>
      <w:lvlJc w:val="left"/>
      <w:pPr>
        <w:tabs>
          <w:tab w:val="num" w:pos="1155"/>
        </w:tabs>
        <w:ind w:left="1155" w:hanging="435"/>
      </w:pPr>
      <w:rPr>
        <w:rFonts w:hint="default"/>
        <w:u w:val="none"/>
      </w:rPr>
    </w:lvl>
  </w:abstractNum>
  <w:abstractNum w:abstractNumId="7">
    <w:nsid w:val="214C27CE"/>
    <w:multiLevelType w:val="singleLevel"/>
    <w:tmpl w:val="7FB009BC"/>
    <w:lvl w:ilvl="0">
      <w:start w:val="1"/>
      <w:numFmt w:val="upperLetter"/>
      <w:lvlText w:val="%1."/>
      <w:lvlJc w:val="left"/>
      <w:pPr>
        <w:tabs>
          <w:tab w:val="num" w:pos="720"/>
        </w:tabs>
        <w:ind w:left="720" w:hanging="630"/>
      </w:pPr>
      <w:rPr>
        <w:rFonts w:hint="default"/>
      </w:rPr>
    </w:lvl>
  </w:abstractNum>
  <w:abstractNum w:abstractNumId="8">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9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636180"/>
    <w:multiLevelType w:val="hybridMultilevel"/>
    <w:tmpl w:val="550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2">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3">
    <w:nsid w:val="3BED25E0"/>
    <w:multiLevelType w:val="hybridMultilevel"/>
    <w:tmpl w:val="8B28E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9E27E6"/>
    <w:multiLevelType w:val="hybridMultilevel"/>
    <w:tmpl w:val="09567098"/>
    <w:lvl w:ilvl="0" w:tplc="FADE9D1C">
      <w:start w:val="1"/>
      <w:numFmt w:val="decimal"/>
      <w:lvlText w:val="(%1)"/>
      <w:lvlJc w:val="right"/>
      <w:pPr>
        <w:ind w:left="864" w:hanging="360"/>
      </w:pPr>
      <w:rPr>
        <w:rFonts w:ascii="Bookman Old Style" w:hAnsi="Bookman Old Style" w:cs="Times New Roman" w:hint="default"/>
        <w:spacing w:val="0"/>
        <w:w w:val="100"/>
      </w:rPr>
    </w:lvl>
    <w:lvl w:ilvl="1" w:tplc="FADE9D1C">
      <w:start w:val="1"/>
      <w:numFmt w:val="decimal"/>
      <w:lvlText w:val="(%2)"/>
      <w:lvlJc w:val="right"/>
      <w:pPr>
        <w:ind w:left="1584" w:hanging="360"/>
      </w:pPr>
      <w:rPr>
        <w:rFonts w:ascii="Bookman Old Style" w:hAnsi="Bookman Old Style" w:cs="Times New Roman" w:hint="default"/>
        <w:spacing w:val="0"/>
        <w:w w:val="100"/>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DD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9">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0">
    <w:nsid w:val="4B844F35"/>
    <w:multiLevelType w:val="hybridMultilevel"/>
    <w:tmpl w:val="DF6CC5B4"/>
    <w:lvl w:ilvl="0" w:tplc="6A2445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261B48"/>
    <w:multiLevelType w:val="singleLevel"/>
    <w:tmpl w:val="4FC8FB5C"/>
    <w:lvl w:ilvl="0">
      <w:start w:val="1"/>
      <w:numFmt w:val="upperLetter"/>
      <w:lvlText w:val="%1."/>
      <w:lvlJc w:val="left"/>
      <w:pPr>
        <w:tabs>
          <w:tab w:val="num" w:pos="795"/>
        </w:tabs>
        <w:ind w:left="795" w:hanging="615"/>
      </w:pPr>
      <w:rPr>
        <w:rFonts w:hint="default"/>
      </w:rPr>
    </w:lvl>
  </w:abstractNum>
  <w:abstractNum w:abstractNumId="22">
    <w:nsid w:val="54D369AB"/>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3">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5">
    <w:nsid w:val="599C7110"/>
    <w:multiLevelType w:val="singleLevel"/>
    <w:tmpl w:val="99D4DD18"/>
    <w:lvl w:ilvl="0">
      <w:start w:val="1"/>
      <w:numFmt w:val="decimal"/>
      <w:lvlText w:val="%1."/>
      <w:lvlJc w:val="left"/>
      <w:pPr>
        <w:tabs>
          <w:tab w:val="num" w:pos="360"/>
        </w:tabs>
        <w:ind w:left="360" w:hanging="360"/>
      </w:pPr>
      <w:rPr>
        <w:rFonts w:hint="default"/>
        <w:b w:val="0"/>
      </w:rPr>
    </w:lvl>
  </w:abstractNum>
  <w:abstractNum w:abstractNumId="26">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0822A4B"/>
    <w:multiLevelType w:val="singleLevel"/>
    <w:tmpl w:val="8ACEA5C6"/>
    <w:lvl w:ilvl="0">
      <w:start w:val="7"/>
      <w:numFmt w:val="upperLetter"/>
      <w:lvlText w:val="%1."/>
      <w:lvlJc w:val="left"/>
      <w:pPr>
        <w:tabs>
          <w:tab w:val="num" w:pos="716"/>
        </w:tabs>
        <w:ind w:left="716" w:hanging="630"/>
      </w:pPr>
      <w:rPr>
        <w:rFonts w:hint="default"/>
      </w:rPr>
    </w:lvl>
  </w:abstractNum>
  <w:abstractNum w:abstractNumId="28">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nsid w:val="69400DDE"/>
    <w:multiLevelType w:val="singleLevel"/>
    <w:tmpl w:val="4838F5E8"/>
    <w:lvl w:ilvl="0">
      <w:start w:val="1"/>
      <w:numFmt w:val="upperLetter"/>
      <w:lvlText w:val="%1."/>
      <w:lvlJc w:val="left"/>
      <w:pPr>
        <w:tabs>
          <w:tab w:val="num" w:pos="540"/>
        </w:tabs>
        <w:ind w:left="540" w:hanging="540"/>
      </w:pPr>
      <w:rPr>
        <w:rFonts w:hint="default"/>
      </w:rPr>
    </w:lvl>
  </w:abstractNum>
  <w:abstractNum w:abstractNumId="3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33">
    <w:nsid w:val="79656D9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1"/>
  </w:num>
  <w:num w:numId="5">
    <w:abstractNumId w:val="27"/>
  </w:num>
  <w:num w:numId="6">
    <w:abstractNumId w:val="25"/>
  </w:num>
  <w:num w:numId="7">
    <w:abstractNumId w:val="18"/>
  </w:num>
  <w:num w:numId="8">
    <w:abstractNumId w:val="7"/>
  </w:num>
  <w:num w:numId="9">
    <w:abstractNumId w:val="12"/>
  </w:num>
  <w:num w:numId="10">
    <w:abstractNumId w:val="29"/>
  </w:num>
  <w:num w:numId="11">
    <w:abstractNumId w:val="19"/>
  </w:num>
  <w:num w:numId="12">
    <w:abstractNumId w:val="22"/>
  </w:num>
  <w:num w:numId="13">
    <w:abstractNumId w:val="33"/>
  </w:num>
  <w:num w:numId="14">
    <w:abstractNumId w:val="6"/>
  </w:num>
  <w:num w:numId="15">
    <w:abstractNumId w:val="9"/>
  </w:num>
  <w:num w:numId="16">
    <w:abstractNumId w:val="17"/>
  </w:num>
  <w:num w:numId="17">
    <w:abstractNumId w:val="1"/>
  </w:num>
  <w:num w:numId="18">
    <w:abstractNumId w:val="20"/>
  </w:num>
  <w:num w:numId="19">
    <w:abstractNumId w:val="21"/>
  </w:num>
  <w:num w:numId="20">
    <w:abstractNumId w:val="13"/>
  </w:num>
  <w:num w:numId="21">
    <w:abstractNumId w:val="24"/>
  </w:num>
  <w:num w:numId="22">
    <w:abstractNumId w:val="8"/>
  </w:num>
  <w:num w:numId="23">
    <w:abstractNumId w:val="28"/>
  </w:num>
  <w:num w:numId="24">
    <w:abstractNumId w:val="30"/>
  </w:num>
  <w:num w:numId="25">
    <w:abstractNumId w:val="23"/>
  </w:num>
  <w:num w:numId="26">
    <w:abstractNumId w:val="32"/>
  </w:num>
  <w:num w:numId="27">
    <w:abstractNumId w:val="15"/>
  </w:num>
  <w:num w:numId="28">
    <w:abstractNumId w:val="3"/>
  </w:num>
  <w:num w:numId="29">
    <w:abstractNumId w:val="10"/>
  </w:num>
  <w:num w:numId="30">
    <w:abstractNumId w:val="26"/>
  </w:num>
  <w:num w:numId="31">
    <w:abstractNumId w:val="5"/>
  </w:num>
  <w:num w:numId="32">
    <w:abstractNumId w:val="2"/>
  </w:num>
  <w:num w:numId="33">
    <w:abstractNumId w:val="4"/>
  </w:num>
  <w:num w:numId="34">
    <w:abstractNumId w:val="14"/>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63"/>
    <w:rsid w:val="000002E9"/>
    <w:rsid w:val="000030D6"/>
    <w:rsid w:val="0000318D"/>
    <w:rsid w:val="00003A14"/>
    <w:rsid w:val="00003C7E"/>
    <w:rsid w:val="00004294"/>
    <w:rsid w:val="00004E40"/>
    <w:rsid w:val="000070BA"/>
    <w:rsid w:val="000071B5"/>
    <w:rsid w:val="00007C4A"/>
    <w:rsid w:val="00011A28"/>
    <w:rsid w:val="00012C92"/>
    <w:rsid w:val="00012FDF"/>
    <w:rsid w:val="000157B0"/>
    <w:rsid w:val="000162CE"/>
    <w:rsid w:val="00016CCE"/>
    <w:rsid w:val="00017D06"/>
    <w:rsid w:val="000202C1"/>
    <w:rsid w:val="00024AEA"/>
    <w:rsid w:val="00024D1B"/>
    <w:rsid w:val="00025660"/>
    <w:rsid w:val="000257AE"/>
    <w:rsid w:val="00026621"/>
    <w:rsid w:val="0002773F"/>
    <w:rsid w:val="00027972"/>
    <w:rsid w:val="000279E1"/>
    <w:rsid w:val="00031215"/>
    <w:rsid w:val="00032BFA"/>
    <w:rsid w:val="00033CAA"/>
    <w:rsid w:val="00034A34"/>
    <w:rsid w:val="00034D74"/>
    <w:rsid w:val="00035BE5"/>
    <w:rsid w:val="0003751D"/>
    <w:rsid w:val="000403B6"/>
    <w:rsid w:val="00040510"/>
    <w:rsid w:val="00040AF2"/>
    <w:rsid w:val="00040E36"/>
    <w:rsid w:val="000440EC"/>
    <w:rsid w:val="00044FA6"/>
    <w:rsid w:val="00047872"/>
    <w:rsid w:val="000502BA"/>
    <w:rsid w:val="0005282F"/>
    <w:rsid w:val="00055F20"/>
    <w:rsid w:val="000565D9"/>
    <w:rsid w:val="0006385B"/>
    <w:rsid w:val="00067778"/>
    <w:rsid w:val="00067E8A"/>
    <w:rsid w:val="00070CF3"/>
    <w:rsid w:val="00071FAA"/>
    <w:rsid w:val="00073418"/>
    <w:rsid w:val="00074436"/>
    <w:rsid w:val="000765E9"/>
    <w:rsid w:val="00077CB6"/>
    <w:rsid w:val="00081E88"/>
    <w:rsid w:val="000831BD"/>
    <w:rsid w:val="00084078"/>
    <w:rsid w:val="0008589B"/>
    <w:rsid w:val="000865E8"/>
    <w:rsid w:val="0008718F"/>
    <w:rsid w:val="00087A0E"/>
    <w:rsid w:val="000910BA"/>
    <w:rsid w:val="00092AC5"/>
    <w:rsid w:val="00092FD7"/>
    <w:rsid w:val="000933AB"/>
    <w:rsid w:val="0009457B"/>
    <w:rsid w:val="000A1884"/>
    <w:rsid w:val="000A2F57"/>
    <w:rsid w:val="000A34A2"/>
    <w:rsid w:val="000A4829"/>
    <w:rsid w:val="000A50B0"/>
    <w:rsid w:val="000A5454"/>
    <w:rsid w:val="000A712E"/>
    <w:rsid w:val="000B1F24"/>
    <w:rsid w:val="000B2A7F"/>
    <w:rsid w:val="000B2AA9"/>
    <w:rsid w:val="000B5767"/>
    <w:rsid w:val="000B63E9"/>
    <w:rsid w:val="000B6E64"/>
    <w:rsid w:val="000B7396"/>
    <w:rsid w:val="000B77C7"/>
    <w:rsid w:val="000C1734"/>
    <w:rsid w:val="000C28DE"/>
    <w:rsid w:val="000C37DA"/>
    <w:rsid w:val="000C3C46"/>
    <w:rsid w:val="000C3D06"/>
    <w:rsid w:val="000C4849"/>
    <w:rsid w:val="000D1C30"/>
    <w:rsid w:val="000D1D37"/>
    <w:rsid w:val="000D3B9B"/>
    <w:rsid w:val="000D5A39"/>
    <w:rsid w:val="000E23BA"/>
    <w:rsid w:val="000E29A2"/>
    <w:rsid w:val="000E4126"/>
    <w:rsid w:val="000E5161"/>
    <w:rsid w:val="000E57C9"/>
    <w:rsid w:val="000E6869"/>
    <w:rsid w:val="000F011F"/>
    <w:rsid w:val="000F0E5B"/>
    <w:rsid w:val="00102136"/>
    <w:rsid w:val="001055D7"/>
    <w:rsid w:val="00105DDA"/>
    <w:rsid w:val="00105ECC"/>
    <w:rsid w:val="00107CFD"/>
    <w:rsid w:val="00112082"/>
    <w:rsid w:val="001139C1"/>
    <w:rsid w:val="00113A80"/>
    <w:rsid w:val="00114D02"/>
    <w:rsid w:val="00114D84"/>
    <w:rsid w:val="00115452"/>
    <w:rsid w:val="00115497"/>
    <w:rsid w:val="00116A1E"/>
    <w:rsid w:val="001204BE"/>
    <w:rsid w:val="00121116"/>
    <w:rsid w:val="001250EF"/>
    <w:rsid w:val="001251C4"/>
    <w:rsid w:val="0012530F"/>
    <w:rsid w:val="00126798"/>
    <w:rsid w:val="00130008"/>
    <w:rsid w:val="001335DC"/>
    <w:rsid w:val="0013385D"/>
    <w:rsid w:val="001347AD"/>
    <w:rsid w:val="00135712"/>
    <w:rsid w:val="00135EE1"/>
    <w:rsid w:val="00136326"/>
    <w:rsid w:val="00137BBD"/>
    <w:rsid w:val="001401BF"/>
    <w:rsid w:val="001420DE"/>
    <w:rsid w:val="001466A9"/>
    <w:rsid w:val="00146969"/>
    <w:rsid w:val="00150550"/>
    <w:rsid w:val="001512A4"/>
    <w:rsid w:val="00151F54"/>
    <w:rsid w:val="00152768"/>
    <w:rsid w:val="001531B5"/>
    <w:rsid w:val="0015455B"/>
    <w:rsid w:val="0015625A"/>
    <w:rsid w:val="001570FA"/>
    <w:rsid w:val="00161351"/>
    <w:rsid w:val="00162972"/>
    <w:rsid w:val="0016329B"/>
    <w:rsid w:val="00166173"/>
    <w:rsid w:val="00166A8A"/>
    <w:rsid w:val="00166E1C"/>
    <w:rsid w:val="001673CC"/>
    <w:rsid w:val="001677E7"/>
    <w:rsid w:val="001706F8"/>
    <w:rsid w:val="00171B40"/>
    <w:rsid w:val="00172073"/>
    <w:rsid w:val="001721FF"/>
    <w:rsid w:val="00174B8B"/>
    <w:rsid w:val="00174CBF"/>
    <w:rsid w:val="001754B8"/>
    <w:rsid w:val="00177574"/>
    <w:rsid w:val="00181305"/>
    <w:rsid w:val="00182180"/>
    <w:rsid w:val="00183579"/>
    <w:rsid w:val="00185B5A"/>
    <w:rsid w:val="0019162B"/>
    <w:rsid w:val="00191B1B"/>
    <w:rsid w:val="00192326"/>
    <w:rsid w:val="00192BE3"/>
    <w:rsid w:val="001943B3"/>
    <w:rsid w:val="00194655"/>
    <w:rsid w:val="00196787"/>
    <w:rsid w:val="00197189"/>
    <w:rsid w:val="001A08C8"/>
    <w:rsid w:val="001A1CE4"/>
    <w:rsid w:val="001A34A6"/>
    <w:rsid w:val="001A5676"/>
    <w:rsid w:val="001B4F63"/>
    <w:rsid w:val="001B5654"/>
    <w:rsid w:val="001B7665"/>
    <w:rsid w:val="001C019E"/>
    <w:rsid w:val="001C1ACE"/>
    <w:rsid w:val="001C29DB"/>
    <w:rsid w:val="001C2C96"/>
    <w:rsid w:val="001C39CA"/>
    <w:rsid w:val="001C3E91"/>
    <w:rsid w:val="001C3EC5"/>
    <w:rsid w:val="001C437D"/>
    <w:rsid w:val="001C799F"/>
    <w:rsid w:val="001D1F84"/>
    <w:rsid w:val="001D27FD"/>
    <w:rsid w:val="001D459B"/>
    <w:rsid w:val="001D53CA"/>
    <w:rsid w:val="001D7572"/>
    <w:rsid w:val="001D7D7C"/>
    <w:rsid w:val="001E2600"/>
    <w:rsid w:val="001E3C1F"/>
    <w:rsid w:val="001E62CB"/>
    <w:rsid w:val="001F0EFE"/>
    <w:rsid w:val="001F103F"/>
    <w:rsid w:val="001F2A29"/>
    <w:rsid w:val="001F2C73"/>
    <w:rsid w:val="001F3AD7"/>
    <w:rsid w:val="001F474F"/>
    <w:rsid w:val="001F5ACB"/>
    <w:rsid w:val="002004AB"/>
    <w:rsid w:val="00202003"/>
    <w:rsid w:val="00203222"/>
    <w:rsid w:val="0020563F"/>
    <w:rsid w:val="00206483"/>
    <w:rsid w:val="002072EC"/>
    <w:rsid w:val="00207445"/>
    <w:rsid w:val="00211907"/>
    <w:rsid w:val="00213919"/>
    <w:rsid w:val="00213CB9"/>
    <w:rsid w:val="00214BD4"/>
    <w:rsid w:val="00214E1C"/>
    <w:rsid w:val="002159AE"/>
    <w:rsid w:val="002169DB"/>
    <w:rsid w:val="002226B4"/>
    <w:rsid w:val="00223FFC"/>
    <w:rsid w:val="00224610"/>
    <w:rsid w:val="00227EEA"/>
    <w:rsid w:val="002312FC"/>
    <w:rsid w:val="002318EE"/>
    <w:rsid w:val="00231A49"/>
    <w:rsid w:val="002358E3"/>
    <w:rsid w:val="00240FDF"/>
    <w:rsid w:val="00243E5F"/>
    <w:rsid w:val="00247728"/>
    <w:rsid w:val="00250C74"/>
    <w:rsid w:val="00250F21"/>
    <w:rsid w:val="00252953"/>
    <w:rsid w:val="00253985"/>
    <w:rsid w:val="00255C73"/>
    <w:rsid w:val="00256A66"/>
    <w:rsid w:val="0025754B"/>
    <w:rsid w:val="00257F9F"/>
    <w:rsid w:val="00257FA8"/>
    <w:rsid w:val="00260C2B"/>
    <w:rsid w:val="002616B6"/>
    <w:rsid w:val="002616BE"/>
    <w:rsid w:val="00261B95"/>
    <w:rsid w:val="00263430"/>
    <w:rsid w:val="00263AE3"/>
    <w:rsid w:val="00263C8C"/>
    <w:rsid w:val="00265E2B"/>
    <w:rsid w:val="002662AC"/>
    <w:rsid w:val="00266544"/>
    <w:rsid w:val="0026778F"/>
    <w:rsid w:val="00270057"/>
    <w:rsid w:val="00271BFB"/>
    <w:rsid w:val="00271E9A"/>
    <w:rsid w:val="002729D9"/>
    <w:rsid w:val="00273D62"/>
    <w:rsid w:val="00273F11"/>
    <w:rsid w:val="00275773"/>
    <w:rsid w:val="00282010"/>
    <w:rsid w:val="00284480"/>
    <w:rsid w:val="00285141"/>
    <w:rsid w:val="0028526F"/>
    <w:rsid w:val="00286A9F"/>
    <w:rsid w:val="002871AC"/>
    <w:rsid w:val="0028756E"/>
    <w:rsid w:val="00287B2C"/>
    <w:rsid w:val="00293393"/>
    <w:rsid w:val="002944E5"/>
    <w:rsid w:val="002971E3"/>
    <w:rsid w:val="002A02F6"/>
    <w:rsid w:val="002A0C82"/>
    <w:rsid w:val="002A3A4B"/>
    <w:rsid w:val="002A44EE"/>
    <w:rsid w:val="002A4C32"/>
    <w:rsid w:val="002A4E37"/>
    <w:rsid w:val="002A5325"/>
    <w:rsid w:val="002B220F"/>
    <w:rsid w:val="002B2D01"/>
    <w:rsid w:val="002B3E7C"/>
    <w:rsid w:val="002B40CE"/>
    <w:rsid w:val="002B497E"/>
    <w:rsid w:val="002B5569"/>
    <w:rsid w:val="002B5E82"/>
    <w:rsid w:val="002B6FEA"/>
    <w:rsid w:val="002C0CF9"/>
    <w:rsid w:val="002C4A04"/>
    <w:rsid w:val="002C51FD"/>
    <w:rsid w:val="002D0B57"/>
    <w:rsid w:val="002D19F5"/>
    <w:rsid w:val="002D282C"/>
    <w:rsid w:val="002D46D4"/>
    <w:rsid w:val="002D6FA3"/>
    <w:rsid w:val="002D7393"/>
    <w:rsid w:val="002D7FF3"/>
    <w:rsid w:val="002E11CD"/>
    <w:rsid w:val="002E2CF4"/>
    <w:rsid w:val="002F11A7"/>
    <w:rsid w:val="002F55B8"/>
    <w:rsid w:val="002F57EE"/>
    <w:rsid w:val="002F64C4"/>
    <w:rsid w:val="002F7155"/>
    <w:rsid w:val="002F7B01"/>
    <w:rsid w:val="00301E60"/>
    <w:rsid w:val="00302B9E"/>
    <w:rsid w:val="00302CB7"/>
    <w:rsid w:val="00304813"/>
    <w:rsid w:val="00307810"/>
    <w:rsid w:val="00311D28"/>
    <w:rsid w:val="00312238"/>
    <w:rsid w:val="00312DB6"/>
    <w:rsid w:val="00313738"/>
    <w:rsid w:val="00314AC4"/>
    <w:rsid w:val="00317BAD"/>
    <w:rsid w:val="0032130D"/>
    <w:rsid w:val="0032151A"/>
    <w:rsid w:val="003216FB"/>
    <w:rsid w:val="003223D9"/>
    <w:rsid w:val="0032240D"/>
    <w:rsid w:val="00323A88"/>
    <w:rsid w:val="00324D24"/>
    <w:rsid w:val="00325A20"/>
    <w:rsid w:val="003264B3"/>
    <w:rsid w:val="0033080D"/>
    <w:rsid w:val="0033082A"/>
    <w:rsid w:val="003326B3"/>
    <w:rsid w:val="003333EE"/>
    <w:rsid w:val="003336AD"/>
    <w:rsid w:val="00333BF4"/>
    <w:rsid w:val="00334BCE"/>
    <w:rsid w:val="0033666E"/>
    <w:rsid w:val="00337821"/>
    <w:rsid w:val="00337B04"/>
    <w:rsid w:val="00340DE0"/>
    <w:rsid w:val="00340DF0"/>
    <w:rsid w:val="003420D3"/>
    <w:rsid w:val="0034297B"/>
    <w:rsid w:val="003435A8"/>
    <w:rsid w:val="00344CB9"/>
    <w:rsid w:val="00346D0B"/>
    <w:rsid w:val="003549CD"/>
    <w:rsid w:val="003561CC"/>
    <w:rsid w:val="00356CF5"/>
    <w:rsid w:val="00357F55"/>
    <w:rsid w:val="003605EA"/>
    <w:rsid w:val="00360D36"/>
    <w:rsid w:val="00361DD0"/>
    <w:rsid w:val="003630CC"/>
    <w:rsid w:val="0036514B"/>
    <w:rsid w:val="00365A32"/>
    <w:rsid w:val="00366152"/>
    <w:rsid w:val="003664FB"/>
    <w:rsid w:val="00366888"/>
    <w:rsid w:val="00371BD9"/>
    <w:rsid w:val="00372AEC"/>
    <w:rsid w:val="00372D3F"/>
    <w:rsid w:val="00373AE1"/>
    <w:rsid w:val="003764EE"/>
    <w:rsid w:val="00376CF8"/>
    <w:rsid w:val="00377AEA"/>
    <w:rsid w:val="00381DA5"/>
    <w:rsid w:val="0038287C"/>
    <w:rsid w:val="003904B0"/>
    <w:rsid w:val="00391F1D"/>
    <w:rsid w:val="003926C1"/>
    <w:rsid w:val="00392E8B"/>
    <w:rsid w:val="00392EA1"/>
    <w:rsid w:val="0039389F"/>
    <w:rsid w:val="003A1D92"/>
    <w:rsid w:val="003A686F"/>
    <w:rsid w:val="003A74EC"/>
    <w:rsid w:val="003B32DE"/>
    <w:rsid w:val="003B3D98"/>
    <w:rsid w:val="003B3F6B"/>
    <w:rsid w:val="003B40E4"/>
    <w:rsid w:val="003B421A"/>
    <w:rsid w:val="003B4430"/>
    <w:rsid w:val="003B57A3"/>
    <w:rsid w:val="003B7F52"/>
    <w:rsid w:val="003C15D7"/>
    <w:rsid w:val="003C3F35"/>
    <w:rsid w:val="003C4B26"/>
    <w:rsid w:val="003C50C6"/>
    <w:rsid w:val="003C66D3"/>
    <w:rsid w:val="003C6B13"/>
    <w:rsid w:val="003C6ED2"/>
    <w:rsid w:val="003D0A69"/>
    <w:rsid w:val="003D0EFF"/>
    <w:rsid w:val="003D1EDC"/>
    <w:rsid w:val="003D2B38"/>
    <w:rsid w:val="003D2D25"/>
    <w:rsid w:val="003D354E"/>
    <w:rsid w:val="003D65CE"/>
    <w:rsid w:val="003D77F9"/>
    <w:rsid w:val="003D7B60"/>
    <w:rsid w:val="003E49DA"/>
    <w:rsid w:val="003E4ED8"/>
    <w:rsid w:val="003E501B"/>
    <w:rsid w:val="003E6DE5"/>
    <w:rsid w:val="003F0C9D"/>
    <w:rsid w:val="003F16C0"/>
    <w:rsid w:val="003F25BF"/>
    <w:rsid w:val="003F2A32"/>
    <w:rsid w:val="003F2E49"/>
    <w:rsid w:val="003F326E"/>
    <w:rsid w:val="003F54F9"/>
    <w:rsid w:val="003F72B7"/>
    <w:rsid w:val="0040004D"/>
    <w:rsid w:val="0040114B"/>
    <w:rsid w:val="004019E2"/>
    <w:rsid w:val="004040FB"/>
    <w:rsid w:val="00404112"/>
    <w:rsid w:val="004054AB"/>
    <w:rsid w:val="00406A72"/>
    <w:rsid w:val="004072B9"/>
    <w:rsid w:val="0040786E"/>
    <w:rsid w:val="004078E5"/>
    <w:rsid w:val="004104EA"/>
    <w:rsid w:val="0041157E"/>
    <w:rsid w:val="00412F04"/>
    <w:rsid w:val="00413AB1"/>
    <w:rsid w:val="004160EB"/>
    <w:rsid w:val="00416AFD"/>
    <w:rsid w:val="00416F3E"/>
    <w:rsid w:val="004172E9"/>
    <w:rsid w:val="004211E1"/>
    <w:rsid w:val="00421207"/>
    <w:rsid w:val="00421CBA"/>
    <w:rsid w:val="004225B2"/>
    <w:rsid w:val="00422AFC"/>
    <w:rsid w:val="00425412"/>
    <w:rsid w:val="00425FC4"/>
    <w:rsid w:val="004268A0"/>
    <w:rsid w:val="00426C09"/>
    <w:rsid w:val="00427418"/>
    <w:rsid w:val="004276F0"/>
    <w:rsid w:val="00433482"/>
    <w:rsid w:val="004338F6"/>
    <w:rsid w:val="00434CE4"/>
    <w:rsid w:val="00435DA0"/>
    <w:rsid w:val="0043664E"/>
    <w:rsid w:val="00436931"/>
    <w:rsid w:val="0043751E"/>
    <w:rsid w:val="00437634"/>
    <w:rsid w:val="0044418A"/>
    <w:rsid w:val="0044429C"/>
    <w:rsid w:val="004460EF"/>
    <w:rsid w:val="00455315"/>
    <w:rsid w:val="004556C9"/>
    <w:rsid w:val="00456442"/>
    <w:rsid w:val="0046210D"/>
    <w:rsid w:val="00462331"/>
    <w:rsid w:val="004630C4"/>
    <w:rsid w:val="00463C08"/>
    <w:rsid w:val="0046456E"/>
    <w:rsid w:val="00465C56"/>
    <w:rsid w:val="00465D2A"/>
    <w:rsid w:val="00470466"/>
    <w:rsid w:val="004732A3"/>
    <w:rsid w:val="00473850"/>
    <w:rsid w:val="004748E7"/>
    <w:rsid w:val="00475BB3"/>
    <w:rsid w:val="0047634A"/>
    <w:rsid w:val="00477559"/>
    <w:rsid w:val="004827C9"/>
    <w:rsid w:val="00482D69"/>
    <w:rsid w:val="00484188"/>
    <w:rsid w:val="00485783"/>
    <w:rsid w:val="0048776E"/>
    <w:rsid w:val="004878D4"/>
    <w:rsid w:val="004937A1"/>
    <w:rsid w:val="00493CCD"/>
    <w:rsid w:val="00494C3A"/>
    <w:rsid w:val="00495344"/>
    <w:rsid w:val="004B0AA6"/>
    <w:rsid w:val="004B22EC"/>
    <w:rsid w:val="004B2FC9"/>
    <w:rsid w:val="004B4B5B"/>
    <w:rsid w:val="004C15BE"/>
    <w:rsid w:val="004C1BA8"/>
    <w:rsid w:val="004C2F8A"/>
    <w:rsid w:val="004C40D4"/>
    <w:rsid w:val="004C7C65"/>
    <w:rsid w:val="004C7FCC"/>
    <w:rsid w:val="004D10A2"/>
    <w:rsid w:val="004D10C4"/>
    <w:rsid w:val="004D2653"/>
    <w:rsid w:val="004D2CF1"/>
    <w:rsid w:val="004D3A10"/>
    <w:rsid w:val="004D468B"/>
    <w:rsid w:val="004D6669"/>
    <w:rsid w:val="004E0E08"/>
    <w:rsid w:val="004E1114"/>
    <w:rsid w:val="004E1758"/>
    <w:rsid w:val="004E5727"/>
    <w:rsid w:val="004E7B3D"/>
    <w:rsid w:val="004F0209"/>
    <w:rsid w:val="004F2CB6"/>
    <w:rsid w:val="004F39E3"/>
    <w:rsid w:val="004F3EC0"/>
    <w:rsid w:val="004F64EA"/>
    <w:rsid w:val="004F684C"/>
    <w:rsid w:val="004F6C8B"/>
    <w:rsid w:val="004F7135"/>
    <w:rsid w:val="005005B2"/>
    <w:rsid w:val="00500FE6"/>
    <w:rsid w:val="00504757"/>
    <w:rsid w:val="00505365"/>
    <w:rsid w:val="0050645F"/>
    <w:rsid w:val="005067D0"/>
    <w:rsid w:val="00507D7E"/>
    <w:rsid w:val="0051087B"/>
    <w:rsid w:val="0051315A"/>
    <w:rsid w:val="00513628"/>
    <w:rsid w:val="00515C70"/>
    <w:rsid w:val="00517DAA"/>
    <w:rsid w:val="005218D0"/>
    <w:rsid w:val="005229C2"/>
    <w:rsid w:val="005235F9"/>
    <w:rsid w:val="00523640"/>
    <w:rsid w:val="00527DE1"/>
    <w:rsid w:val="00531846"/>
    <w:rsid w:val="0053593A"/>
    <w:rsid w:val="00535C08"/>
    <w:rsid w:val="00540F7B"/>
    <w:rsid w:val="00542516"/>
    <w:rsid w:val="00543A1F"/>
    <w:rsid w:val="00544D54"/>
    <w:rsid w:val="005455ED"/>
    <w:rsid w:val="005460E1"/>
    <w:rsid w:val="00550798"/>
    <w:rsid w:val="00554DFC"/>
    <w:rsid w:val="00554EAA"/>
    <w:rsid w:val="00555DCE"/>
    <w:rsid w:val="00556D81"/>
    <w:rsid w:val="00556EEE"/>
    <w:rsid w:val="00557136"/>
    <w:rsid w:val="00557A3D"/>
    <w:rsid w:val="005624F0"/>
    <w:rsid w:val="00562A18"/>
    <w:rsid w:val="00563061"/>
    <w:rsid w:val="005645F4"/>
    <w:rsid w:val="005648A0"/>
    <w:rsid w:val="00564989"/>
    <w:rsid w:val="0056508C"/>
    <w:rsid w:val="0056747E"/>
    <w:rsid w:val="00567C11"/>
    <w:rsid w:val="00571B7F"/>
    <w:rsid w:val="005721A4"/>
    <w:rsid w:val="00572E71"/>
    <w:rsid w:val="00573157"/>
    <w:rsid w:val="005740D0"/>
    <w:rsid w:val="00582721"/>
    <w:rsid w:val="00583E69"/>
    <w:rsid w:val="005876C2"/>
    <w:rsid w:val="0058799F"/>
    <w:rsid w:val="00587A97"/>
    <w:rsid w:val="00590308"/>
    <w:rsid w:val="00590418"/>
    <w:rsid w:val="00590D84"/>
    <w:rsid w:val="00593E54"/>
    <w:rsid w:val="00594941"/>
    <w:rsid w:val="005A10DB"/>
    <w:rsid w:val="005A1114"/>
    <w:rsid w:val="005A1699"/>
    <w:rsid w:val="005A4672"/>
    <w:rsid w:val="005A49B9"/>
    <w:rsid w:val="005A4A9A"/>
    <w:rsid w:val="005A562A"/>
    <w:rsid w:val="005B192A"/>
    <w:rsid w:val="005C005B"/>
    <w:rsid w:val="005C0FF6"/>
    <w:rsid w:val="005C2095"/>
    <w:rsid w:val="005C2886"/>
    <w:rsid w:val="005C4610"/>
    <w:rsid w:val="005C4D00"/>
    <w:rsid w:val="005D26C1"/>
    <w:rsid w:val="005D5180"/>
    <w:rsid w:val="005D6664"/>
    <w:rsid w:val="005D6898"/>
    <w:rsid w:val="005D79C5"/>
    <w:rsid w:val="005D7A48"/>
    <w:rsid w:val="005E0509"/>
    <w:rsid w:val="005E12B0"/>
    <w:rsid w:val="005E1709"/>
    <w:rsid w:val="005E21FE"/>
    <w:rsid w:val="005E2804"/>
    <w:rsid w:val="005E5514"/>
    <w:rsid w:val="005E7449"/>
    <w:rsid w:val="005E7EEF"/>
    <w:rsid w:val="005F001C"/>
    <w:rsid w:val="005F0655"/>
    <w:rsid w:val="005F2744"/>
    <w:rsid w:val="005F350B"/>
    <w:rsid w:val="005F693F"/>
    <w:rsid w:val="006016AA"/>
    <w:rsid w:val="00601C31"/>
    <w:rsid w:val="00601E34"/>
    <w:rsid w:val="00605191"/>
    <w:rsid w:val="0060533C"/>
    <w:rsid w:val="00605BF7"/>
    <w:rsid w:val="00617856"/>
    <w:rsid w:val="00621C22"/>
    <w:rsid w:val="00622D0E"/>
    <w:rsid w:val="006234BB"/>
    <w:rsid w:val="00624A37"/>
    <w:rsid w:val="00624C5C"/>
    <w:rsid w:val="00624E68"/>
    <w:rsid w:val="00625FA0"/>
    <w:rsid w:val="006318F9"/>
    <w:rsid w:val="00631F3B"/>
    <w:rsid w:val="0063324B"/>
    <w:rsid w:val="00635E1A"/>
    <w:rsid w:val="00636182"/>
    <w:rsid w:val="006364FA"/>
    <w:rsid w:val="00637C9E"/>
    <w:rsid w:val="006428A7"/>
    <w:rsid w:val="00643DD4"/>
    <w:rsid w:val="00644954"/>
    <w:rsid w:val="00646E28"/>
    <w:rsid w:val="006472B5"/>
    <w:rsid w:val="00647996"/>
    <w:rsid w:val="00656EA1"/>
    <w:rsid w:val="00660F81"/>
    <w:rsid w:val="00662274"/>
    <w:rsid w:val="006623B2"/>
    <w:rsid w:val="00662746"/>
    <w:rsid w:val="0066344A"/>
    <w:rsid w:val="00663AAB"/>
    <w:rsid w:val="00665DAD"/>
    <w:rsid w:val="006716DD"/>
    <w:rsid w:val="006739BF"/>
    <w:rsid w:val="00675476"/>
    <w:rsid w:val="00677408"/>
    <w:rsid w:val="00680791"/>
    <w:rsid w:val="00681A70"/>
    <w:rsid w:val="00683153"/>
    <w:rsid w:val="00683177"/>
    <w:rsid w:val="006838BC"/>
    <w:rsid w:val="00684B6F"/>
    <w:rsid w:val="00686B77"/>
    <w:rsid w:val="0069390C"/>
    <w:rsid w:val="00696DEC"/>
    <w:rsid w:val="00697742"/>
    <w:rsid w:val="00697AE9"/>
    <w:rsid w:val="006A0AA4"/>
    <w:rsid w:val="006A3678"/>
    <w:rsid w:val="006B260F"/>
    <w:rsid w:val="006B32D3"/>
    <w:rsid w:val="006B5BA9"/>
    <w:rsid w:val="006B769F"/>
    <w:rsid w:val="006C06DF"/>
    <w:rsid w:val="006C0F20"/>
    <w:rsid w:val="006C185D"/>
    <w:rsid w:val="006C1D4C"/>
    <w:rsid w:val="006C1EC5"/>
    <w:rsid w:val="006C2DD4"/>
    <w:rsid w:val="006C3A6D"/>
    <w:rsid w:val="006C6F07"/>
    <w:rsid w:val="006C798E"/>
    <w:rsid w:val="006C7CE9"/>
    <w:rsid w:val="006D0232"/>
    <w:rsid w:val="006D13C0"/>
    <w:rsid w:val="006D4AD7"/>
    <w:rsid w:val="006D5605"/>
    <w:rsid w:val="006D61BF"/>
    <w:rsid w:val="006D7052"/>
    <w:rsid w:val="006D721D"/>
    <w:rsid w:val="006E0D62"/>
    <w:rsid w:val="006E1A9D"/>
    <w:rsid w:val="006E42C2"/>
    <w:rsid w:val="006E4E83"/>
    <w:rsid w:val="006E574B"/>
    <w:rsid w:val="006E5B3F"/>
    <w:rsid w:val="006E5D31"/>
    <w:rsid w:val="006F04F0"/>
    <w:rsid w:val="006F0CEA"/>
    <w:rsid w:val="006F0E13"/>
    <w:rsid w:val="006F1D6D"/>
    <w:rsid w:val="006F416A"/>
    <w:rsid w:val="006F4C94"/>
    <w:rsid w:val="006F627F"/>
    <w:rsid w:val="00703B81"/>
    <w:rsid w:val="007055AE"/>
    <w:rsid w:val="00711E1F"/>
    <w:rsid w:val="00711F60"/>
    <w:rsid w:val="00715915"/>
    <w:rsid w:val="007160A9"/>
    <w:rsid w:val="0072020C"/>
    <w:rsid w:val="00726496"/>
    <w:rsid w:val="0072745F"/>
    <w:rsid w:val="00730212"/>
    <w:rsid w:val="00732719"/>
    <w:rsid w:val="0073271A"/>
    <w:rsid w:val="0073440D"/>
    <w:rsid w:val="0073595E"/>
    <w:rsid w:val="007400D3"/>
    <w:rsid w:val="00740A5D"/>
    <w:rsid w:val="00742E83"/>
    <w:rsid w:val="00744614"/>
    <w:rsid w:val="007468D6"/>
    <w:rsid w:val="00746A57"/>
    <w:rsid w:val="00746D8B"/>
    <w:rsid w:val="00752261"/>
    <w:rsid w:val="0075331D"/>
    <w:rsid w:val="00753791"/>
    <w:rsid w:val="0075566D"/>
    <w:rsid w:val="00755BCC"/>
    <w:rsid w:val="00755D8A"/>
    <w:rsid w:val="0075649F"/>
    <w:rsid w:val="00761C0E"/>
    <w:rsid w:val="00762327"/>
    <w:rsid w:val="00767AD2"/>
    <w:rsid w:val="00771499"/>
    <w:rsid w:val="007726E7"/>
    <w:rsid w:val="00772E7B"/>
    <w:rsid w:val="0077750F"/>
    <w:rsid w:val="007800BE"/>
    <w:rsid w:val="00782976"/>
    <w:rsid w:val="00782FDC"/>
    <w:rsid w:val="007837E2"/>
    <w:rsid w:val="00784557"/>
    <w:rsid w:val="0078465B"/>
    <w:rsid w:val="0078554B"/>
    <w:rsid w:val="00785F18"/>
    <w:rsid w:val="007862FC"/>
    <w:rsid w:val="00786461"/>
    <w:rsid w:val="007870A1"/>
    <w:rsid w:val="0079003B"/>
    <w:rsid w:val="00792207"/>
    <w:rsid w:val="007A080E"/>
    <w:rsid w:val="007A0BDB"/>
    <w:rsid w:val="007A2687"/>
    <w:rsid w:val="007A2978"/>
    <w:rsid w:val="007A4022"/>
    <w:rsid w:val="007A44A8"/>
    <w:rsid w:val="007A53AA"/>
    <w:rsid w:val="007A7477"/>
    <w:rsid w:val="007B0E68"/>
    <w:rsid w:val="007B17B6"/>
    <w:rsid w:val="007B3AA7"/>
    <w:rsid w:val="007B45E1"/>
    <w:rsid w:val="007B5421"/>
    <w:rsid w:val="007B556E"/>
    <w:rsid w:val="007B5739"/>
    <w:rsid w:val="007B5F72"/>
    <w:rsid w:val="007B6039"/>
    <w:rsid w:val="007C06CF"/>
    <w:rsid w:val="007C2089"/>
    <w:rsid w:val="007C3891"/>
    <w:rsid w:val="007C4099"/>
    <w:rsid w:val="007C418B"/>
    <w:rsid w:val="007C4E8B"/>
    <w:rsid w:val="007C4FFF"/>
    <w:rsid w:val="007D1995"/>
    <w:rsid w:val="007D1B64"/>
    <w:rsid w:val="007D2B39"/>
    <w:rsid w:val="007D3604"/>
    <w:rsid w:val="007D3DC3"/>
    <w:rsid w:val="007E0461"/>
    <w:rsid w:val="007E17B2"/>
    <w:rsid w:val="007E19C3"/>
    <w:rsid w:val="007E23BE"/>
    <w:rsid w:val="007E43CB"/>
    <w:rsid w:val="007F301B"/>
    <w:rsid w:val="007F48BC"/>
    <w:rsid w:val="007F4FEC"/>
    <w:rsid w:val="007F6976"/>
    <w:rsid w:val="008049D6"/>
    <w:rsid w:val="00806991"/>
    <w:rsid w:val="00807F02"/>
    <w:rsid w:val="00810EA3"/>
    <w:rsid w:val="00812D8A"/>
    <w:rsid w:val="0081543F"/>
    <w:rsid w:val="00815A2E"/>
    <w:rsid w:val="00816EB1"/>
    <w:rsid w:val="00821BCC"/>
    <w:rsid w:val="008220B1"/>
    <w:rsid w:val="00826D2D"/>
    <w:rsid w:val="00827594"/>
    <w:rsid w:val="00827DF7"/>
    <w:rsid w:val="008318A4"/>
    <w:rsid w:val="008333C2"/>
    <w:rsid w:val="00833A5E"/>
    <w:rsid w:val="00833C50"/>
    <w:rsid w:val="00837226"/>
    <w:rsid w:val="00837F97"/>
    <w:rsid w:val="008424C2"/>
    <w:rsid w:val="008472C8"/>
    <w:rsid w:val="00851F92"/>
    <w:rsid w:val="00854BD6"/>
    <w:rsid w:val="008605E2"/>
    <w:rsid w:val="0086083B"/>
    <w:rsid w:val="00860AB5"/>
    <w:rsid w:val="0086280E"/>
    <w:rsid w:val="00865A17"/>
    <w:rsid w:val="00865A34"/>
    <w:rsid w:val="00865D11"/>
    <w:rsid w:val="00867298"/>
    <w:rsid w:val="00867710"/>
    <w:rsid w:val="00870E4A"/>
    <w:rsid w:val="0087195B"/>
    <w:rsid w:val="008732C6"/>
    <w:rsid w:val="008734DF"/>
    <w:rsid w:val="00873C4C"/>
    <w:rsid w:val="008800BB"/>
    <w:rsid w:val="00880BB1"/>
    <w:rsid w:val="00881178"/>
    <w:rsid w:val="0088132D"/>
    <w:rsid w:val="0088249D"/>
    <w:rsid w:val="00882C21"/>
    <w:rsid w:val="00884DF3"/>
    <w:rsid w:val="008853B8"/>
    <w:rsid w:val="00887C20"/>
    <w:rsid w:val="008900A3"/>
    <w:rsid w:val="00893DAD"/>
    <w:rsid w:val="008969BA"/>
    <w:rsid w:val="008A1307"/>
    <w:rsid w:val="008A1ED7"/>
    <w:rsid w:val="008A3FEA"/>
    <w:rsid w:val="008A5AAE"/>
    <w:rsid w:val="008B02C7"/>
    <w:rsid w:val="008B0767"/>
    <w:rsid w:val="008B0E2E"/>
    <w:rsid w:val="008B2811"/>
    <w:rsid w:val="008B348A"/>
    <w:rsid w:val="008B59B4"/>
    <w:rsid w:val="008C17A5"/>
    <w:rsid w:val="008C238C"/>
    <w:rsid w:val="008C2435"/>
    <w:rsid w:val="008C2EE1"/>
    <w:rsid w:val="008C692A"/>
    <w:rsid w:val="008C7C3A"/>
    <w:rsid w:val="008D3A42"/>
    <w:rsid w:val="008D71A5"/>
    <w:rsid w:val="008D7D3C"/>
    <w:rsid w:val="008E027A"/>
    <w:rsid w:val="008E0DC8"/>
    <w:rsid w:val="008E2EBA"/>
    <w:rsid w:val="008E447E"/>
    <w:rsid w:val="008E48BC"/>
    <w:rsid w:val="008E4A17"/>
    <w:rsid w:val="008E5667"/>
    <w:rsid w:val="008E5838"/>
    <w:rsid w:val="008E5E89"/>
    <w:rsid w:val="008E714C"/>
    <w:rsid w:val="008F099E"/>
    <w:rsid w:val="008F153A"/>
    <w:rsid w:val="008F1BFD"/>
    <w:rsid w:val="008F3AEC"/>
    <w:rsid w:val="008F4D30"/>
    <w:rsid w:val="008F73E5"/>
    <w:rsid w:val="00900C06"/>
    <w:rsid w:val="0090157F"/>
    <w:rsid w:val="0090227A"/>
    <w:rsid w:val="009029C5"/>
    <w:rsid w:val="009047F3"/>
    <w:rsid w:val="00904E17"/>
    <w:rsid w:val="00904E6E"/>
    <w:rsid w:val="00906035"/>
    <w:rsid w:val="0090667C"/>
    <w:rsid w:val="00907825"/>
    <w:rsid w:val="0091079A"/>
    <w:rsid w:val="00910FC1"/>
    <w:rsid w:val="0091242C"/>
    <w:rsid w:val="00912976"/>
    <w:rsid w:val="00912AF5"/>
    <w:rsid w:val="00913A3B"/>
    <w:rsid w:val="00914ABA"/>
    <w:rsid w:val="00917469"/>
    <w:rsid w:val="00917F14"/>
    <w:rsid w:val="00917FCC"/>
    <w:rsid w:val="009219D8"/>
    <w:rsid w:val="00922224"/>
    <w:rsid w:val="009222D9"/>
    <w:rsid w:val="0092289F"/>
    <w:rsid w:val="009239B2"/>
    <w:rsid w:val="00924F3E"/>
    <w:rsid w:val="00926B8D"/>
    <w:rsid w:val="0092740D"/>
    <w:rsid w:val="00932573"/>
    <w:rsid w:val="00937F9E"/>
    <w:rsid w:val="009442BE"/>
    <w:rsid w:val="0094603A"/>
    <w:rsid w:val="00947607"/>
    <w:rsid w:val="00947B18"/>
    <w:rsid w:val="00952EA5"/>
    <w:rsid w:val="00953792"/>
    <w:rsid w:val="00953862"/>
    <w:rsid w:val="00954249"/>
    <w:rsid w:val="00957547"/>
    <w:rsid w:val="009601CA"/>
    <w:rsid w:val="00960331"/>
    <w:rsid w:val="00960F2E"/>
    <w:rsid w:val="00962808"/>
    <w:rsid w:val="00964017"/>
    <w:rsid w:val="009657A5"/>
    <w:rsid w:val="0096689D"/>
    <w:rsid w:val="009670FA"/>
    <w:rsid w:val="0096759B"/>
    <w:rsid w:val="009736CA"/>
    <w:rsid w:val="0097399D"/>
    <w:rsid w:val="0097759E"/>
    <w:rsid w:val="00983861"/>
    <w:rsid w:val="00984428"/>
    <w:rsid w:val="0098472C"/>
    <w:rsid w:val="00984E21"/>
    <w:rsid w:val="0098652A"/>
    <w:rsid w:val="0098783F"/>
    <w:rsid w:val="00987B22"/>
    <w:rsid w:val="0099177E"/>
    <w:rsid w:val="00991E61"/>
    <w:rsid w:val="00992444"/>
    <w:rsid w:val="00994130"/>
    <w:rsid w:val="00994376"/>
    <w:rsid w:val="00996084"/>
    <w:rsid w:val="009967B8"/>
    <w:rsid w:val="009A34A9"/>
    <w:rsid w:val="009A3813"/>
    <w:rsid w:val="009A38D0"/>
    <w:rsid w:val="009A6EA0"/>
    <w:rsid w:val="009B07C1"/>
    <w:rsid w:val="009B0AF4"/>
    <w:rsid w:val="009B1482"/>
    <w:rsid w:val="009B4D44"/>
    <w:rsid w:val="009B5B32"/>
    <w:rsid w:val="009B65BA"/>
    <w:rsid w:val="009B6AC7"/>
    <w:rsid w:val="009B6FF5"/>
    <w:rsid w:val="009B76EF"/>
    <w:rsid w:val="009B7DE7"/>
    <w:rsid w:val="009C0135"/>
    <w:rsid w:val="009C1546"/>
    <w:rsid w:val="009C2B4B"/>
    <w:rsid w:val="009C5102"/>
    <w:rsid w:val="009C7163"/>
    <w:rsid w:val="009D41F8"/>
    <w:rsid w:val="009D4DAC"/>
    <w:rsid w:val="009D79B7"/>
    <w:rsid w:val="009E012F"/>
    <w:rsid w:val="009E0268"/>
    <w:rsid w:val="009E316E"/>
    <w:rsid w:val="009E348D"/>
    <w:rsid w:val="009E4242"/>
    <w:rsid w:val="009E6C95"/>
    <w:rsid w:val="009F0304"/>
    <w:rsid w:val="009F1F78"/>
    <w:rsid w:val="009F2173"/>
    <w:rsid w:val="009F3130"/>
    <w:rsid w:val="009F7C06"/>
    <w:rsid w:val="00A00223"/>
    <w:rsid w:val="00A005E3"/>
    <w:rsid w:val="00A031AF"/>
    <w:rsid w:val="00A06080"/>
    <w:rsid w:val="00A06A96"/>
    <w:rsid w:val="00A06C5F"/>
    <w:rsid w:val="00A10829"/>
    <w:rsid w:val="00A12C9B"/>
    <w:rsid w:val="00A13F50"/>
    <w:rsid w:val="00A154A1"/>
    <w:rsid w:val="00A157E3"/>
    <w:rsid w:val="00A178F4"/>
    <w:rsid w:val="00A20371"/>
    <w:rsid w:val="00A21EA0"/>
    <w:rsid w:val="00A220D7"/>
    <w:rsid w:val="00A2237F"/>
    <w:rsid w:val="00A2352B"/>
    <w:rsid w:val="00A23D72"/>
    <w:rsid w:val="00A244F4"/>
    <w:rsid w:val="00A2589F"/>
    <w:rsid w:val="00A25E0A"/>
    <w:rsid w:val="00A30597"/>
    <w:rsid w:val="00A30895"/>
    <w:rsid w:val="00A356A6"/>
    <w:rsid w:val="00A36257"/>
    <w:rsid w:val="00A36E8B"/>
    <w:rsid w:val="00A41B5B"/>
    <w:rsid w:val="00A42FAB"/>
    <w:rsid w:val="00A430AC"/>
    <w:rsid w:val="00A43BA5"/>
    <w:rsid w:val="00A457DF"/>
    <w:rsid w:val="00A50EE7"/>
    <w:rsid w:val="00A52A98"/>
    <w:rsid w:val="00A53D5F"/>
    <w:rsid w:val="00A56576"/>
    <w:rsid w:val="00A579B5"/>
    <w:rsid w:val="00A579C6"/>
    <w:rsid w:val="00A57F52"/>
    <w:rsid w:val="00A61301"/>
    <w:rsid w:val="00A65A2D"/>
    <w:rsid w:val="00A66786"/>
    <w:rsid w:val="00A676E9"/>
    <w:rsid w:val="00A67FC5"/>
    <w:rsid w:val="00A70CAF"/>
    <w:rsid w:val="00A76250"/>
    <w:rsid w:val="00A7661E"/>
    <w:rsid w:val="00A77782"/>
    <w:rsid w:val="00A81F44"/>
    <w:rsid w:val="00A82A5D"/>
    <w:rsid w:val="00A84654"/>
    <w:rsid w:val="00A87DE8"/>
    <w:rsid w:val="00A90307"/>
    <w:rsid w:val="00A9094E"/>
    <w:rsid w:val="00A91477"/>
    <w:rsid w:val="00A93ADF"/>
    <w:rsid w:val="00A945F8"/>
    <w:rsid w:val="00A94948"/>
    <w:rsid w:val="00A94EA8"/>
    <w:rsid w:val="00A95F51"/>
    <w:rsid w:val="00AA0080"/>
    <w:rsid w:val="00AA5B1A"/>
    <w:rsid w:val="00AA5E3E"/>
    <w:rsid w:val="00AB0531"/>
    <w:rsid w:val="00AB0728"/>
    <w:rsid w:val="00AB3892"/>
    <w:rsid w:val="00AB43DE"/>
    <w:rsid w:val="00AB4F2F"/>
    <w:rsid w:val="00AB6D45"/>
    <w:rsid w:val="00AB7C78"/>
    <w:rsid w:val="00AB7D3A"/>
    <w:rsid w:val="00AC5BCD"/>
    <w:rsid w:val="00AC6468"/>
    <w:rsid w:val="00AC6D75"/>
    <w:rsid w:val="00AD2A53"/>
    <w:rsid w:val="00AD5FDE"/>
    <w:rsid w:val="00AD6208"/>
    <w:rsid w:val="00AE09AF"/>
    <w:rsid w:val="00AE0B40"/>
    <w:rsid w:val="00AE0EE7"/>
    <w:rsid w:val="00AE1420"/>
    <w:rsid w:val="00AE1633"/>
    <w:rsid w:val="00AE178C"/>
    <w:rsid w:val="00AE2581"/>
    <w:rsid w:val="00AE34DE"/>
    <w:rsid w:val="00AE3AD3"/>
    <w:rsid w:val="00AE4099"/>
    <w:rsid w:val="00AE488F"/>
    <w:rsid w:val="00AE5DA5"/>
    <w:rsid w:val="00AE6529"/>
    <w:rsid w:val="00AE6744"/>
    <w:rsid w:val="00AE6792"/>
    <w:rsid w:val="00AF1255"/>
    <w:rsid w:val="00AF1BF4"/>
    <w:rsid w:val="00AF5FC2"/>
    <w:rsid w:val="00AF6DD3"/>
    <w:rsid w:val="00B00A63"/>
    <w:rsid w:val="00B017BE"/>
    <w:rsid w:val="00B01CC6"/>
    <w:rsid w:val="00B054A4"/>
    <w:rsid w:val="00B066A1"/>
    <w:rsid w:val="00B11ED1"/>
    <w:rsid w:val="00B12942"/>
    <w:rsid w:val="00B1530B"/>
    <w:rsid w:val="00B23368"/>
    <w:rsid w:val="00B25162"/>
    <w:rsid w:val="00B25B8F"/>
    <w:rsid w:val="00B263AE"/>
    <w:rsid w:val="00B26C66"/>
    <w:rsid w:val="00B3078D"/>
    <w:rsid w:val="00B32C8D"/>
    <w:rsid w:val="00B351B0"/>
    <w:rsid w:val="00B35913"/>
    <w:rsid w:val="00B35C9B"/>
    <w:rsid w:val="00B403B2"/>
    <w:rsid w:val="00B40EDB"/>
    <w:rsid w:val="00B4114D"/>
    <w:rsid w:val="00B435F6"/>
    <w:rsid w:val="00B46E78"/>
    <w:rsid w:val="00B47E09"/>
    <w:rsid w:val="00B514CA"/>
    <w:rsid w:val="00B5152B"/>
    <w:rsid w:val="00B52CA6"/>
    <w:rsid w:val="00B53AC1"/>
    <w:rsid w:val="00B57F9E"/>
    <w:rsid w:val="00B62930"/>
    <w:rsid w:val="00B62C83"/>
    <w:rsid w:val="00B64DCE"/>
    <w:rsid w:val="00B66E76"/>
    <w:rsid w:val="00B67703"/>
    <w:rsid w:val="00B6770D"/>
    <w:rsid w:val="00B7010A"/>
    <w:rsid w:val="00B70C24"/>
    <w:rsid w:val="00B74A9F"/>
    <w:rsid w:val="00B77340"/>
    <w:rsid w:val="00B77B50"/>
    <w:rsid w:val="00B77FEE"/>
    <w:rsid w:val="00B80A1F"/>
    <w:rsid w:val="00B82867"/>
    <w:rsid w:val="00B85315"/>
    <w:rsid w:val="00B91999"/>
    <w:rsid w:val="00B91C76"/>
    <w:rsid w:val="00B94E21"/>
    <w:rsid w:val="00B960F2"/>
    <w:rsid w:val="00B9642E"/>
    <w:rsid w:val="00BA1EC4"/>
    <w:rsid w:val="00BA233E"/>
    <w:rsid w:val="00BA2914"/>
    <w:rsid w:val="00BA36B0"/>
    <w:rsid w:val="00BA3CEA"/>
    <w:rsid w:val="00BA41F9"/>
    <w:rsid w:val="00BA4E78"/>
    <w:rsid w:val="00BA67B7"/>
    <w:rsid w:val="00BA786F"/>
    <w:rsid w:val="00BB03B9"/>
    <w:rsid w:val="00BB07CB"/>
    <w:rsid w:val="00BB2C42"/>
    <w:rsid w:val="00BB5561"/>
    <w:rsid w:val="00BC092F"/>
    <w:rsid w:val="00BC1126"/>
    <w:rsid w:val="00BC21B2"/>
    <w:rsid w:val="00BC234C"/>
    <w:rsid w:val="00BC30F4"/>
    <w:rsid w:val="00BC3244"/>
    <w:rsid w:val="00BC4D63"/>
    <w:rsid w:val="00BC50AE"/>
    <w:rsid w:val="00BC5B0F"/>
    <w:rsid w:val="00BC78CA"/>
    <w:rsid w:val="00BD2180"/>
    <w:rsid w:val="00BD240E"/>
    <w:rsid w:val="00BD4414"/>
    <w:rsid w:val="00BD4F0A"/>
    <w:rsid w:val="00BD7315"/>
    <w:rsid w:val="00BD7FF7"/>
    <w:rsid w:val="00BE00C6"/>
    <w:rsid w:val="00BE180F"/>
    <w:rsid w:val="00BE3E9F"/>
    <w:rsid w:val="00BE6C7A"/>
    <w:rsid w:val="00BF0EC6"/>
    <w:rsid w:val="00BF1DED"/>
    <w:rsid w:val="00BF21C1"/>
    <w:rsid w:val="00BF65BF"/>
    <w:rsid w:val="00BF7A14"/>
    <w:rsid w:val="00BF7F7D"/>
    <w:rsid w:val="00C00EDC"/>
    <w:rsid w:val="00C03204"/>
    <w:rsid w:val="00C03684"/>
    <w:rsid w:val="00C0406B"/>
    <w:rsid w:val="00C062D1"/>
    <w:rsid w:val="00C07241"/>
    <w:rsid w:val="00C07291"/>
    <w:rsid w:val="00C1121B"/>
    <w:rsid w:val="00C11668"/>
    <w:rsid w:val="00C139BF"/>
    <w:rsid w:val="00C143D8"/>
    <w:rsid w:val="00C145A4"/>
    <w:rsid w:val="00C1491F"/>
    <w:rsid w:val="00C16308"/>
    <w:rsid w:val="00C208BF"/>
    <w:rsid w:val="00C22AD5"/>
    <w:rsid w:val="00C22C5A"/>
    <w:rsid w:val="00C23C07"/>
    <w:rsid w:val="00C24270"/>
    <w:rsid w:val="00C258E3"/>
    <w:rsid w:val="00C25EC2"/>
    <w:rsid w:val="00C30B46"/>
    <w:rsid w:val="00C30B74"/>
    <w:rsid w:val="00C30E8C"/>
    <w:rsid w:val="00C311F0"/>
    <w:rsid w:val="00C330CC"/>
    <w:rsid w:val="00C33A5E"/>
    <w:rsid w:val="00C35B3C"/>
    <w:rsid w:val="00C372B4"/>
    <w:rsid w:val="00C40D12"/>
    <w:rsid w:val="00C44CF6"/>
    <w:rsid w:val="00C4784D"/>
    <w:rsid w:val="00C478FC"/>
    <w:rsid w:val="00C47E8A"/>
    <w:rsid w:val="00C515E9"/>
    <w:rsid w:val="00C51F58"/>
    <w:rsid w:val="00C52D53"/>
    <w:rsid w:val="00C54C2B"/>
    <w:rsid w:val="00C564F5"/>
    <w:rsid w:val="00C56DB2"/>
    <w:rsid w:val="00C578EC"/>
    <w:rsid w:val="00C600B7"/>
    <w:rsid w:val="00C602A9"/>
    <w:rsid w:val="00C616CF"/>
    <w:rsid w:val="00C62095"/>
    <w:rsid w:val="00C6367C"/>
    <w:rsid w:val="00C63964"/>
    <w:rsid w:val="00C6396A"/>
    <w:rsid w:val="00C65692"/>
    <w:rsid w:val="00C665AE"/>
    <w:rsid w:val="00C671AE"/>
    <w:rsid w:val="00C6736D"/>
    <w:rsid w:val="00C67B7D"/>
    <w:rsid w:val="00C713EA"/>
    <w:rsid w:val="00C72FD6"/>
    <w:rsid w:val="00C74DC6"/>
    <w:rsid w:val="00C759AD"/>
    <w:rsid w:val="00C764AA"/>
    <w:rsid w:val="00C7656B"/>
    <w:rsid w:val="00C771A4"/>
    <w:rsid w:val="00C776A9"/>
    <w:rsid w:val="00C80559"/>
    <w:rsid w:val="00C81B0C"/>
    <w:rsid w:val="00C828A2"/>
    <w:rsid w:val="00C83F7D"/>
    <w:rsid w:val="00C91FA3"/>
    <w:rsid w:val="00C92964"/>
    <w:rsid w:val="00C9359C"/>
    <w:rsid w:val="00C93A4D"/>
    <w:rsid w:val="00C93ACD"/>
    <w:rsid w:val="00C94052"/>
    <w:rsid w:val="00C95C03"/>
    <w:rsid w:val="00CA462D"/>
    <w:rsid w:val="00CA6112"/>
    <w:rsid w:val="00CA63C5"/>
    <w:rsid w:val="00CA66D4"/>
    <w:rsid w:val="00CA741A"/>
    <w:rsid w:val="00CA7869"/>
    <w:rsid w:val="00CB0822"/>
    <w:rsid w:val="00CB0A08"/>
    <w:rsid w:val="00CB3B9B"/>
    <w:rsid w:val="00CC0096"/>
    <w:rsid w:val="00CC3713"/>
    <w:rsid w:val="00CC3AEB"/>
    <w:rsid w:val="00CC5310"/>
    <w:rsid w:val="00CC6388"/>
    <w:rsid w:val="00CC7ED9"/>
    <w:rsid w:val="00CD182A"/>
    <w:rsid w:val="00CD2860"/>
    <w:rsid w:val="00CD2F9F"/>
    <w:rsid w:val="00CD4ED2"/>
    <w:rsid w:val="00CD6858"/>
    <w:rsid w:val="00CE0AC9"/>
    <w:rsid w:val="00CE244A"/>
    <w:rsid w:val="00CE3C41"/>
    <w:rsid w:val="00CE428F"/>
    <w:rsid w:val="00CF1F3C"/>
    <w:rsid w:val="00CF2D4F"/>
    <w:rsid w:val="00CF3169"/>
    <w:rsid w:val="00CF4540"/>
    <w:rsid w:val="00D03046"/>
    <w:rsid w:val="00D07776"/>
    <w:rsid w:val="00D07EB6"/>
    <w:rsid w:val="00D1070B"/>
    <w:rsid w:val="00D108D9"/>
    <w:rsid w:val="00D10EFD"/>
    <w:rsid w:val="00D1264E"/>
    <w:rsid w:val="00D12C62"/>
    <w:rsid w:val="00D13119"/>
    <w:rsid w:val="00D134D2"/>
    <w:rsid w:val="00D14C0B"/>
    <w:rsid w:val="00D15289"/>
    <w:rsid w:val="00D15494"/>
    <w:rsid w:val="00D16AEF"/>
    <w:rsid w:val="00D21C1C"/>
    <w:rsid w:val="00D236AB"/>
    <w:rsid w:val="00D23C9C"/>
    <w:rsid w:val="00D244CB"/>
    <w:rsid w:val="00D2794F"/>
    <w:rsid w:val="00D30555"/>
    <w:rsid w:val="00D30B15"/>
    <w:rsid w:val="00D315DE"/>
    <w:rsid w:val="00D33B26"/>
    <w:rsid w:val="00D345B0"/>
    <w:rsid w:val="00D37067"/>
    <w:rsid w:val="00D37BE2"/>
    <w:rsid w:val="00D40E2B"/>
    <w:rsid w:val="00D40E37"/>
    <w:rsid w:val="00D4161B"/>
    <w:rsid w:val="00D43586"/>
    <w:rsid w:val="00D43F92"/>
    <w:rsid w:val="00D4484E"/>
    <w:rsid w:val="00D514F6"/>
    <w:rsid w:val="00D51C9D"/>
    <w:rsid w:val="00D546D8"/>
    <w:rsid w:val="00D56EEC"/>
    <w:rsid w:val="00D57C16"/>
    <w:rsid w:val="00D61757"/>
    <w:rsid w:val="00D64739"/>
    <w:rsid w:val="00D657EF"/>
    <w:rsid w:val="00D66660"/>
    <w:rsid w:val="00D67ECB"/>
    <w:rsid w:val="00D704F2"/>
    <w:rsid w:val="00D7266B"/>
    <w:rsid w:val="00D76D7C"/>
    <w:rsid w:val="00D774EA"/>
    <w:rsid w:val="00D81BC7"/>
    <w:rsid w:val="00D859B3"/>
    <w:rsid w:val="00D86B39"/>
    <w:rsid w:val="00D90B92"/>
    <w:rsid w:val="00D92418"/>
    <w:rsid w:val="00D92E40"/>
    <w:rsid w:val="00D953F3"/>
    <w:rsid w:val="00D957F5"/>
    <w:rsid w:val="00D95B60"/>
    <w:rsid w:val="00DA0DC1"/>
    <w:rsid w:val="00DA0FF1"/>
    <w:rsid w:val="00DA1518"/>
    <w:rsid w:val="00DA3382"/>
    <w:rsid w:val="00DA35E7"/>
    <w:rsid w:val="00DA3689"/>
    <w:rsid w:val="00DA4A1F"/>
    <w:rsid w:val="00DA4E1B"/>
    <w:rsid w:val="00DA5961"/>
    <w:rsid w:val="00DA5AC0"/>
    <w:rsid w:val="00DB0305"/>
    <w:rsid w:val="00DB0F2D"/>
    <w:rsid w:val="00DB13C4"/>
    <w:rsid w:val="00DB1FA9"/>
    <w:rsid w:val="00DB226F"/>
    <w:rsid w:val="00DB2968"/>
    <w:rsid w:val="00DB3ECF"/>
    <w:rsid w:val="00DB41FE"/>
    <w:rsid w:val="00DB4B28"/>
    <w:rsid w:val="00DC0815"/>
    <w:rsid w:val="00DC1323"/>
    <w:rsid w:val="00DC183D"/>
    <w:rsid w:val="00DC1A2D"/>
    <w:rsid w:val="00DC200B"/>
    <w:rsid w:val="00DC2996"/>
    <w:rsid w:val="00DD1555"/>
    <w:rsid w:val="00DD3450"/>
    <w:rsid w:val="00DD41CC"/>
    <w:rsid w:val="00DD4226"/>
    <w:rsid w:val="00DD7014"/>
    <w:rsid w:val="00DD7460"/>
    <w:rsid w:val="00DE029E"/>
    <w:rsid w:val="00DE4BC5"/>
    <w:rsid w:val="00DE5B7D"/>
    <w:rsid w:val="00DE5BF9"/>
    <w:rsid w:val="00DE6503"/>
    <w:rsid w:val="00DE688D"/>
    <w:rsid w:val="00DF0CCB"/>
    <w:rsid w:val="00DF105D"/>
    <w:rsid w:val="00DF1E35"/>
    <w:rsid w:val="00DF25B1"/>
    <w:rsid w:val="00DF2C3E"/>
    <w:rsid w:val="00DF392E"/>
    <w:rsid w:val="00DF5683"/>
    <w:rsid w:val="00DF5878"/>
    <w:rsid w:val="00DF65AC"/>
    <w:rsid w:val="00DF7C24"/>
    <w:rsid w:val="00E008A1"/>
    <w:rsid w:val="00E021D1"/>
    <w:rsid w:val="00E02363"/>
    <w:rsid w:val="00E026E5"/>
    <w:rsid w:val="00E0461D"/>
    <w:rsid w:val="00E05B6D"/>
    <w:rsid w:val="00E060D9"/>
    <w:rsid w:val="00E17759"/>
    <w:rsid w:val="00E21117"/>
    <w:rsid w:val="00E21A0F"/>
    <w:rsid w:val="00E21B8E"/>
    <w:rsid w:val="00E21F14"/>
    <w:rsid w:val="00E23F7E"/>
    <w:rsid w:val="00E257F2"/>
    <w:rsid w:val="00E27EB7"/>
    <w:rsid w:val="00E305E2"/>
    <w:rsid w:val="00E30C9F"/>
    <w:rsid w:val="00E30E3E"/>
    <w:rsid w:val="00E30FE3"/>
    <w:rsid w:val="00E31C15"/>
    <w:rsid w:val="00E32DFD"/>
    <w:rsid w:val="00E3343E"/>
    <w:rsid w:val="00E33D6F"/>
    <w:rsid w:val="00E34442"/>
    <w:rsid w:val="00E36D0B"/>
    <w:rsid w:val="00E41564"/>
    <w:rsid w:val="00E4161F"/>
    <w:rsid w:val="00E42CAE"/>
    <w:rsid w:val="00E45DF6"/>
    <w:rsid w:val="00E50AB3"/>
    <w:rsid w:val="00E53701"/>
    <w:rsid w:val="00E546D3"/>
    <w:rsid w:val="00E566DD"/>
    <w:rsid w:val="00E6095A"/>
    <w:rsid w:val="00E6113A"/>
    <w:rsid w:val="00E6191B"/>
    <w:rsid w:val="00E61B70"/>
    <w:rsid w:val="00E6298F"/>
    <w:rsid w:val="00E63145"/>
    <w:rsid w:val="00E64B41"/>
    <w:rsid w:val="00E65758"/>
    <w:rsid w:val="00E66645"/>
    <w:rsid w:val="00E666A3"/>
    <w:rsid w:val="00E66F83"/>
    <w:rsid w:val="00E675EE"/>
    <w:rsid w:val="00E73551"/>
    <w:rsid w:val="00E73918"/>
    <w:rsid w:val="00E73959"/>
    <w:rsid w:val="00E74A35"/>
    <w:rsid w:val="00E75B6A"/>
    <w:rsid w:val="00E80E9F"/>
    <w:rsid w:val="00E82C23"/>
    <w:rsid w:val="00E84640"/>
    <w:rsid w:val="00E862F9"/>
    <w:rsid w:val="00E87953"/>
    <w:rsid w:val="00E90F87"/>
    <w:rsid w:val="00E91B09"/>
    <w:rsid w:val="00E91F95"/>
    <w:rsid w:val="00E92595"/>
    <w:rsid w:val="00E93CE0"/>
    <w:rsid w:val="00E93D19"/>
    <w:rsid w:val="00E942E9"/>
    <w:rsid w:val="00E96368"/>
    <w:rsid w:val="00EA16A8"/>
    <w:rsid w:val="00EA1FFA"/>
    <w:rsid w:val="00EA29C9"/>
    <w:rsid w:val="00EA2DA0"/>
    <w:rsid w:val="00EA2FC3"/>
    <w:rsid w:val="00EA3001"/>
    <w:rsid w:val="00EA36D0"/>
    <w:rsid w:val="00EA4676"/>
    <w:rsid w:val="00EB0F50"/>
    <w:rsid w:val="00EB2F63"/>
    <w:rsid w:val="00EB32CE"/>
    <w:rsid w:val="00EB40CD"/>
    <w:rsid w:val="00EB4A48"/>
    <w:rsid w:val="00EB5228"/>
    <w:rsid w:val="00EB7139"/>
    <w:rsid w:val="00EB77E4"/>
    <w:rsid w:val="00EC013B"/>
    <w:rsid w:val="00EC1E2F"/>
    <w:rsid w:val="00EC2AF5"/>
    <w:rsid w:val="00EC4272"/>
    <w:rsid w:val="00EC443F"/>
    <w:rsid w:val="00EC540F"/>
    <w:rsid w:val="00EC6890"/>
    <w:rsid w:val="00EC7353"/>
    <w:rsid w:val="00ED0338"/>
    <w:rsid w:val="00ED1CC9"/>
    <w:rsid w:val="00ED2D4D"/>
    <w:rsid w:val="00ED2E7F"/>
    <w:rsid w:val="00ED4116"/>
    <w:rsid w:val="00ED4495"/>
    <w:rsid w:val="00ED46EC"/>
    <w:rsid w:val="00ED494C"/>
    <w:rsid w:val="00ED7028"/>
    <w:rsid w:val="00ED7120"/>
    <w:rsid w:val="00EE0220"/>
    <w:rsid w:val="00EE6365"/>
    <w:rsid w:val="00EF08AD"/>
    <w:rsid w:val="00EF3DE9"/>
    <w:rsid w:val="00EF4FD0"/>
    <w:rsid w:val="00F00536"/>
    <w:rsid w:val="00F06F84"/>
    <w:rsid w:val="00F12675"/>
    <w:rsid w:val="00F12F21"/>
    <w:rsid w:val="00F13662"/>
    <w:rsid w:val="00F13CE8"/>
    <w:rsid w:val="00F14CAA"/>
    <w:rsid w:val="00F15D0F"/>
    <w:rsid w:val="00F16358"/>
    <w:rsid w:val="00F1676D"/>
    <w:rsid w:val="00F16C77"/>
    <w:rsid w:val="00F20A2E"/>
    <w:rsid w:val="00F20BBE"/>
    <w:rsid w:val="00F20E2F"/>
    <w:rsid w:val="00F21F74"/>
    <w:rsid w:val="00F23D94"/>
    <w:rsid w:val="00F317D8"/>
    <w:rsid w:val="00F32EC8"/>
    <w:rsid w:val="00F34932"/>
    <w:rsid w:val="00F35F27"/>
    <w:rsid w:val="00F377C1"/>
    <w:rsid w:val="00F4023E"/>
    <w:rsid w:val="00F404A7"/>
    <w:rsid w:val="00F4147D"/>
    <w:rsid w:val="00F42C00"/>
    <w:rsid w:val="00F44AC0"/>
    <w:rsid w:val="00F45CF0"/>
    <w:rsid w:val="00F47367"/>
    <w:rsid w:val="00F52737"/>
    <w:rsid w:val="00F52AED"/>
    <w:rsid w:val="00F533BF"/>
    <w:rsid w:val="00F5516F"/>
    <w:rsid w:val="00F56E55"/>
    <w:rsid w:val="00F57006"/>
    <w:rsid w:val="00F57296"/>
    <w:rsid w:val="00F613F9"/>
    <w:rsid w:val="00F62BE9"/>
    <w:rsid w:val="00F63CEB"/>
    <w:rsid w:val="00F6409B"/>
    <w:rsid w:val="00F7073B"/>
    <w:rsid w:val="00F70F2E"/>
    <w:rsid w:val="00F73F01"/>
    <w:rsid w:val="00F7552D"/>
    <w:rsid w:val="00F80245"/>
    <w:rsid w:val="00F8073F"/>
    <w:rsid w:val="00F80ECE"/>
    <w:rsid w:val="00F81462"/>
    <w:rsid w:val="00F83130"/>
    <w:rsid w:val="00F84A2A"/>
    <w:rsid w:val="00F853B0"/>
    <w:rsid w:val="00F8579E"/>
    <w:rsid w:val="00F868D4"/>
    <w:rsid w:val="00F86CCA"/>
    <w:rsid w:val="00F91366"/>
    <w:rsid w:val="00F93F4E"/>
    <w:rsid w:val="00F96A26"/>
    <w:rsid w:val="00F96B2B"/>
    <w:rsid w:val="00FA00B6"/>
    <w:rsid w:val="00FA3535"/>
    <w:rsid w:val="00FA3BE3"/>
    <w:rsid w:val="00FA4AB5"/>
    <w:rsid w:val="00FA5C29"/>
    <w:rsid w:val="00FB59E0"/>
    <w:rsid w:val="00FB7584"/>
    <w:rsid w:val="00FC0EC2"/>
    <w:rsid w:val="00FC2003"/>
    <w:rsid w:val="00FC4065"/>
    <w:rsid w:val="00FC559C"/>
    <w:rsid w:val="00FC5D47"/>
    <w:rsid w:val="00FC6345"/>
    <w:rsid w:val="00FD4ECE"/>
    <w:rsid w:val="00FE114A"/>
    <w:rsid w:val="00FE16BE"/>
    <w:rsid w:val="00FE70D6"/>
    <w:rsid w:val="00FF4EE9"/>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uiPriority w:val="99"/>
    <w:rsid w:val="00340DF0"/>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uiPriority w:val="99"/>
    <w:rsid w:val="00340DF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3751">
      <w:bodyDiv w:val="1"/>
      <w:marLeft w:val="0"/>
      <w:marRight w:val="0"/>
      <w:marTop w:val="0"/>
      <w:marBottom w:val="0"/>
      <w:divBdr>
        <w:top w:val="none" w:sz="0" w:space="0" w:color="auto"/>
        <w:left w:val="none" w:sz="0" w:space="0" w:color="auto"/>
        <w:bottom w:val="none" w:sz="0" w:space="0" w:color="auto"/>
        <w:right w:val="none" w:sz="0" w:space="0" w:color="auto"/>
      </w:divBdr>
    </w:div>
    <w:div w:id="1024090659">
      <w:bodyDiv w:val="1"/>
      <w:marLeft w:val="0"/>
      <w:marRight w:val="0"/>
      <w:marTop w:val="0"/>
      <w:marBottom w:val="0"/>
      <w:divBdr>
        <w:top w:val="none" w:sz="0" w:space="0" w:color="auto"/>
        <w:left w:val="none" w:sz="0" w:space="0" w:color="auto"/>
        <w:bottom w:val="none" w:sz="0" w:space="0" w:color="auto"/>
        <w:right w:val="none" w:sz="0" w:space="0" w:color="auto"/>
      </w:divBdr>
    </w:div>
    <w:div w:id="1044061121">
      <w:bodyDiv w:val="1"/>
      <w:marLeft w:val="0"/>
      <w:marRight w:val="0"/>
      <w:marTop w:val="0"/>
      <w:marBottom w:val="0"/>
      <w:divBdr>
        <w:top w:val="none" w:sz="0" w:space="0" w:color="auto"/>
        <w:left w:val="none" w:sz="0" w:space="0" w:color="auto"/>
        <w:bottom w:val="none" w:sz="0" w:space="0" w:color="auto"/>
        <w:right w:val="none" w:sz="0" w:space="0" w:color="auto"/>
      </w:divBdr>
    </w:div>
    <w:div w:id="1420174527">
      <w:bodyDiv w:val="1"/>
      <w:marLeft w:val="0"/>
      <w:marRight w:val="0"/>
      <w:marTop w:val="0"/>
      <w:marBottom w:val="0"/>
      <w:divBdr>
        <w:top w:val="none" w:sz="0" w:space="0" w:color="auto"/>
        <w:left w:val="none" w:sz="0" w:space="0" w:color="auto"/>
        <w:bottom w:val="none" w:sz="0" w:space="0" w:color="auto"/>
        <w:right w:val="none" w:sz="0" w:space="0" w:color="auto"/>
      </w:divBdr>
    </w:div>
    <w:div w:id="1465999417">
      <w:bodyDiv w:val="1"/>
      <w:marLeft w:val="0"/>
      <w:marRight w:val="0"/>
      <w:marTop w:val="0"/>
      <w:marBottom w:val="0"/>
      <w:divBdr>
        <w:top w:val="none" w:sz="0" w:space="0" w:color="auto"/>
        <w:left w:val="none" w:sz="0" w:space="0" w:color="auto"/>
        <w:bottom w:val="none" w:sz="0" w:space="0" w:color="auto"/>
        <w:right w:val="none" w:sz="0" w:space="0" w:color="auto"/>
      </w:divBdr>
    </w:div>
    <w:div w:id="15027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image" Target="media/image31.emf"/><Relationship Id="rId21" Type="http://schemas.openxmlformats.org/officeDocument/2006/relationships/header" Target="header4.xm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header" Target="header32.xml"/><Relationship Id="rId68" Type="http://schemas.openxmlformats.org/officeDocument/2006/relationships/image" Target="media/image8.emf"/><Relationship Id="rId84" Type="http://schemas.openxmlformats.org/officeDocument/2006/relationships/image" Target="media/image12.emf"/><Relationship Id="rId89" Type="http://schemas.openxmlformats.org/officeDocument/2006/relationships/header" Target="header47.xml"/><Relationship Id="rId112" Type="http://schemas.openxmlformats.org/officeDocument/2006/relationships/image" Target="media/image30.emf"/><Relationship Id="rId133" Type="http://schemas.openxmlformats.org/officeDocument/2006/relationships/image" Target="media/image36.emf"/><Relationship Id="rId138" Type="http://schemas.openxmlformats.org/officeDocument/2006/relationships/header" Target="header72.xml"/><Relationship Id="rId154" Type="http://schemas.openxmlformats.org/officeDocument/2006/relationships/footer" Target="footer20.xml"/><Relationship Id="rId159" Type="http://schemas.openxmlformats.org/officeDocument/2006/relationships/image" Target="media/image43.emf"/><Relationship Id="rId175" Type="http://schemas.openxmlformats.org/officeDocument/2006/relationships/header" Target="header95.xml"/><Relationship Id="rId170" Type="http://schemas.openxmlformats.org/officeDocument/2006/relationships/header" Target="header90.xml"/><Relationship Id="rId16" Type="http://schemas.openxmlformats.org/officeDocument/2006/relationships/header" Target="header2.xml"/><Relationship Id="rId107" Type="http://schemas.openxmlformats.org/officeDocument/2006/relationships/header" Target="header51.xml"/><Relationship Id="rId11" Type="http://schemas.openxmlformats.org/officeDocument/2006/relationships/image" Target="media/image1.jpeg"/><Relationship Id="rId32" Type="http://schemas.openxmlformats.org/officeDocument/2006/relationships/hyperlink" Target="https://auditor.iowa.gov/audit-reports" TargetMode="External"/><Relationship Id="rId37" Type="http://schemas.openxmlformats.org/officeDocument/2006/relationships/header" Target="header14.xml"/><Relationship Id="rId53" Type="http://schemas.openxmlformats.org/officeDocument/2006/relationships/footer" Target="footer13.xml"/><Relationship Id="rId58" Type="http://schemas.openxmlformats.org/officeDocument/2006/relationships/header" Target="header28.xml"/><Relationship Id="rId74" Type="http://schemas.openxmlformats.org/officeDocument/2006/relationships/header" Target="header39.xml"/><Relationship Id="rId79" Type="http://schemas.openxmlformats.org/officeDocument/2006/relationships/header" Target="header42.xml"/><Relationship Id="rId102" Type="http://schemas.openxmlformats.org/officeDocument/2006/relationships/image" Target="media/image25.emf"/><Relationship Id="rId123" Type="http://schemas.openxmlformats.org/officeDocument/2006/relationships/image" Target="media/image34.emf"/><Relationship Id="rId128" Type="http://schemas.openxmlformats.org/officeDocument/2006/relationships/header" Target="header66.xml"/><Relationship Id="rId144" Type="http://schemas.openxmlformats.org/officeDocument/2006/relationships/image" Target="media/image39.emf"/><Relationship Id="rId149" Type="http://schemas.openxmlformats.org/officeDocument/2006/relationships/header" Target="header78.xml"/><Relationship Id="rId5" Type="http://schemas.openxmlformats.org/officeDocument/2006/relationships/settings" Target="settings.xml"/><Relationship Id="rId90" Type="http://schemas.openxmlformats.org/officeDocument/2006/relationships/image" Target="media/image16.emf"/><Relationship Id="rId95" Type="http://schemas.openxmlformats.org/officeDocument/2006/relationships/header" Target="header49.xml"/><Relationship Id="rId160" Type="http://schemas.openxmlformats.org/officeDocument/2006/relationships/header" Target="header84.xml"/><Relationship Id="rId165" Type="http://schemas.openxmlformats.org/officeDocument/2006/relationships/footer" Target="footer22.xml"/><Relationship Id="rId181" Type="http://schemas.openxmlformats.org/officeDocument/2006/relationships/header" Target="header100.xml"/><Relationship Id="rId22" Type="http://schemas.openxmlformats.org/officeDocument/2006/relationships/header" Target="header5.xml"/><Relationship Id="rId27" Type="http://schemas.openxmlformats.org/officeDocument/2006/relationships/footer" Target="footer5.xml"/><Relationship Id="rId43" Type="http://schemas.openxmlformats.org/officeDocument/2006/relationships/header" Target="header17.xml"/><Relationship Id="rId48" Type="http://schemas.openxmlformats.org/officeDocument/2006/relationships/footer" Target="footer12.xml"/><Relationship Id="rId64" Type="http://schemas.openxmlformats.org/officeDocument/2006/relationships/header" Target="header33.xml"/><Relationship Id="rId69" Type="http://schemas.openxmlformats.org/officeDocument/2006/relationships/header" Target="header36.xml"/><Relationship Id="rId113" Type="http://schemas.openxmlformats.org/officeDocument/2006/relationships/header" Target="header56.xml"/><Relationship Id="rId118" Type="http://schemas.openxmlformats.org/officeDocument/2006/relationships/image" Target="media/image32.emf"/><Relationship Id="rId134" Type="http://schemas.openxmlformats.org/officeDocument/2006/relationships/header" Target="header70.xml"/><Relationship Id="rId139" Type="http://schemas.openxmlformats.org/officeDocument/2006/relationships/header" Target="header73.xml"/><Relationship Id="rId80" Type="http://schemas.openxmlformats.org/officeDocument/2006/relationships/header" Target="header43.xml"/><Relationship Id="rId85" Type="http://schemas.openxmlformats.org/officeDocument/2006/relationships/image" Target="media/image13.emf"/><Relationship Id="rId150" Type="http://schemas.openxmlformats.org/officeDocument/2006/relationships/header" Target="header79.xml"/><Relationship Id="rId155" Type="http://schemas.openxmlformats.org/officeDocument/2006/relationships/image" Target="media/image42.emf"/><Relationship Id="rId171" Type="http://schemas.openxmlformats.org/officeDocument/2006/relationships/header" Target="header91.xml"/><Relationship Id="rId176" Type="http://schemas.openxmlformats.org/officeDocument/2006/relationships/header" Target="header96.xml"/><Relationship Id="rId12" Type="http://schemas.openxmlformats.org/officeDocument/2006/relationships/footer" Target="footer1.xml"/><Relationship Id="rId17" Type="http://schemas.openxmlformats.org/officeDocument/2006/relationships/footer" Target="footer2.xml"/><Relationship Id="rId33" Type="http://schemas.openxmlformats.org/officeDocument/2006/relationships/header" Target="header11.xml"/><Relationship Id="rId38" Type="http://schemas.openxmlformats.org/officeDocument/2006/relationships/footer" Target="footer9.xml"/><Relationship Id="rId59" Type="http://schemas.openxmlformats.org/officeDocument/2006/relationships/header" Target="header29.xml"/><Relationship Id="rId103" Type="http://schemas.openxmlformats.org/officeDocument/2006/relationships/image" Target="media/image26.emf"/><Relationship Id="rId108" Type="http://schemas.openxmlformats.org/officeDocument/2006/relationships/header" Target="header52.xml"/><Relationship Id="rId124" Type="http://schemas.openxmlformats.org/officeDocument/2006/relationships/header" Target="header63.xml"/><Relationship Id="rId129" Type="http://schemas.openxmlformats.org/officeDocument/2006/relationships/header" Target="header67.xml"/><Relationship Id="rId54" Type="http://schemas.openxmlformats.org/officeDocument/2006/relationships/image" Target="media/image4.emf"/><Relationship Id="rId70" Type="http://schemas.openxmlformats.org/officeDocument/2006/relationships/header" Target="header37.xml"/><Relationship Id="rId75" Type="http://schemas.openxmlformats.org/officeDocument/2006/relationships/image" Target="media/image10.emf"/><Relationship Id="rId91" Type="http://schemas.openxmlformats.org/officeDocument/2006/relationships/image" Target="media/image17.emf"/><Relationship Id="rId96" Type="http://schemas.openxmlformats.org/officeDocument/2006/relationships/image" Target="media/image20.emf"/><Relationship Id="rId140" Type="http://schemas.openxmlformats.org/officeDocument/2006/relationships/footer" Target="footer18.xml"/><Relationship Id="rId145" Type="http://schemas.openxmlformats.org/officeDocument/2006/relationships/header" Target="header76.xml"/><Relationship Id="rId161" Type="http://schemas.openxmlformats.org/officeDocument/2006/relationships/header" Target="header85.xml"/><Relationship Id="rId166" Type="http://schemas.openxmlformats.org/officeDocument/2006/relationships/image" Target="media/image45.emf"/><Relationship Id="rId182"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4.xml"/><Relationship Id="rId28" Type="http://schemas.openxmlformats.org/officeDocument/2006/relationships/footer" Target="footer6.xml"/><Relationship Id="rId49" Type="http://schemas.openxmlformats.org/officeDocument/2006/relationships/header" Target="header22.xml"/><Relationship Id="rId114" Type="http://schemas.openxmlformats.org/officeDocument/2006/relationships/header" Target="header57.xml"/><Relationship Id="rId119" Type="http://schemas.openxmlformats.org/officeDocument/2006/relationships/image" Target="media/image33.emf"/><Relationship Id="rId44" Type="http://schemas.openxmlformats.org/officeDocument/2006/relationships/header" Target="header18.xml"/><Relationship Id="rId60" Type="http://schemas.openxmlformats.org/officeDocument/2006/relationships/header" Target="header30.xml"/><Relationship Id="rId65" Type="http://schemas.openxmlformats.org/officeDocument/2006/relationships/image" Target="media/image7.emf"/><Relationship Id="rId81" Type="http://schemas.openxmlformats.org/officeDocument/2006/relationships/header" Target="header44.xml"/><Relationship Id="rId86" Type="http://schemas.openxmlformats.org/officeDocument/2006/relationships/image" Target="media/image14.emf"/><Relationship Id="rId130" Type="http://schemas.openxmlformats.org/officeDocument/2006/relationships/footer" Target="footer16.xml"/><Relationship Id="rId135" Type="http://schemas.openxmlformats.org/officeDocument/2006/relationships/header" Target="header71.xml"/><Relationship Id="rId151" Type="http://schemas.openxmlformats.org/officeDocument/2006/relationships/image" Target="media/image41.emf"/><Relationship Id="rId156" Type="http://schemas.openxmlformats.org/officeDocument/2006/relationships/header" Target="header82.xml"/><Relationship Id="rId177" Type="http://schemas.openxmlformats.org/officeDocument/2006/relationships/header" Target="header97.xml"/><Relationship Id="rId4" Type="http://schemas.microsoft.com/office/2007/relationships/stylesWithEffects" Target="stylesWithEffects.xml"/><Relationship Id="rId9" Type="http://schemas.openxmlformats.org/officeDocument/2006/relationships/image" Target="media/image1.gif"/><Relationship Id="rId172" Type="http://schemas.openxmlformats.org/officeDocument/2006/relationships/header" Target="header92.xml"/><Relationship Id="rId180" Type="http://schemas.openxmlformats.org/officeDocument/2006/relationships/header" Target="header99.xml"/><Relationship Id="rId13" Type="http://schemas.openxmlformats.org/officeDocument/2006/relationships/hyperlink" Target="https://harvester.census.gov/facweb/"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header" Target="header53.xml"/><Relationship Id="rId34" Type="http://schemas.openxmlformats.org/officeDocument/2006/relationships/footer" Target="footer8.xml"/><Relationship Id="rId50" Type="http://schemas.openxmlformats.org/officeDocument/2006/relationships/header" Target="header23.xml"/><Relationship Id="rId55" Type="http://schemas.openxmlformats.org/officeDocument/2006/relationships/header" Target="header26.xml"/><Relationship Id="rId76" Type="http://schemas.openxmlformats.org/officeDocument/2006/relationships/header" Target="header40.xml"/><Relationship Id="rId97" Type="http://schemas.openxmlformats.org/officeDocument/2006/relationships/image" Target="media/image21.emf"/><Relationship Id="rId104" Type="http://schemas.openxmlformats.org/officeDocument/2006/relationships/image" Target="media/image27.emf"/><Relationship Id="rId120" Type="http://schemas.openxmlformats.org/officeDocument/2006/relationships/header" Target="header60.xml"/><Relationship Id="rId125" Type="http://schemas.openxmlformats.org/officeDocument/2006/relationships/header" Target="header64.xml"/><Relationship Id="rId141" Type="http://schemas.openxmlformats.org/officeDocument/2006/relationships/image" Target="media/image38.emf"/><Relationship Id="rId146" Type="http://schemas.openxmlformats.org/officeDocument/2006/relationships/header" Target="header77.xml"/><Relationship Id="rId167" Type="http://schemas.openxmlformats.org/officeDocument/2006/relationships/header" Target="header88.xml"/><Relationship Id="rId7" Type="http://schemas.openxmlformats.org/officeDocument/2006/relationships/footnotes" Target="footnotes.xml"/><Relationship Id="rId71" Type="http://schemas.openxmlformats.org/officeDocument/2006/relationships/footer" Target="footer14.xml"/><Relationship Id="rId92" Type="http://schemas.openxmlformats.org/officeDocument/2006/relationships/header" Target="header48.xml"/><Relationship Id="rId162" Type="http://schemas.openxmlformats.org/officeDocument/2006/relationships/image" Target="media/image44.emf"/><Relationship Id="rId183" Type="http://schemas.openxmlformats.org/officeDocument/2006/relationships/header" Target="header101.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eader" Target="header15.xml"/><Relationship Id="rId45" Type="http://schemas.openxmlformats.org/officeDocument/2006/relationships/header" Target="header19.xml"/><Relationship Id="rId66" Type="http://schemas.openxmlformats.org/officeDocument/2006/relationships/header" Target="header34.xml"/><Relationship Id="rId87" Type="http://schemas.openxmlformats.org/officeDocument/2006/relationships/header" Target="header46.xml"/><Relationship Id="rId110" Type="http://schemas.openxmlformats.org/officeDocument/2006/relationships/header" Target="header54.xml"/><Relationship Id="rId115" Type="http://schemas.openxmlformats.org/officeDocument/2006/relationships/header" Target="header58.xml"/><Relationship Id="rId131" Type="http://schemas.openxmlformats.org/officeDocument/2006/relationships/header" Target="header68.xml"/><Relationship Id="rId136" Type="http://schemas.openxmlformats.org/officeDocument/2006/relationships/footer" Target="footer17.xml"/><Relationship Id="rId157" Type="http://schemas.openxmlformats.org/officeDocument/2006/relationships/header" Target="header83.xml"/><Relationship Id="rId178" Type="http://schemas.openxmlformats.org/officeDocument/2006/relationships/header" Target="header98.xml"/><Relationship Id="rId61" Type="http://schemas.openxmlformats.org/officeDocument/2006/relationships/header" Target="header31.xml"/><Relationship Id="rId82" Type="http://schemas.openxmlformats.org/officeDocument/2006/relationships/image" Target="media/image11.emf"/><Relationship Id="rId152" Type="http://schemas.openxmlformats.org/officeDocument/2006/relationships/header" Target="header80.xml"/><Relationship Id="rId173" Type="http://schemas.openxmlformats.org/officeDocument/2006/relationships/header" Target="header93.xml"/><Relationship Id="rId19" Type="http://schemas.openxmlformats.org/officeDocument/2006/relationships/footer" Target="footer3.xml"/><Relationship Id="rId14"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2.xml"/><Relationship Id="rId56" Type="http://schemas.openxmlformats.org/officeDocument/2006/relationships/image" Target="media/image5.emf"/><Relationship Id="rId77" Type="http://schemas.openxmlformats.org/officeDocument/2006/relationships/header" Target="header41.xml"/><Relationship Id="rId100" Type="http://schemas.openxmlformats.org/officeDocument/2006/relationships/image" Target="media/image23.emf"/><Relationship Id="rId105" Type="http://schemas.openxmlformats.org/officeDocument/2006/relationships/image" Target="media/image28.emf"/><Relationship Id="rId126" Type="http://schemas.openxmlformats.org/officeDocument/2006/relationships/header" Target="header65.xml"/><Relationship Id="rId147" Type="http://schemas.openxmlformats.org/officeDocument/2006/relationships/footer" Target="footer19.xml"/><Relationship Id="rId168" Type="http://schemas.openxmlformats.org/officeDocument/2006/relationships/header" Target="header89.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9.emf"/><Relationship Id="rId93" Type="http://schemas.openxmlformats.org/officeDocument/2006/relationships/image" Target="media/image18.emf"/><Relationship Id="rId98" Type="http://schemas.openxmlformats.org/officeDocument/2006/relationships/header" Target="header50.xml"/><Relationship Id="rId121" Type="http://schemas.openxmlformats.org/officeDocument/2006/relationships/header" Target="header61.xml"/><Relationship Id="rId142" Type="http://schemas.openxmlformats.org/officeDocument/2006/relationships/header" Target="header74.xml"/><Relationship Id="rId163" Type="http://schemas.openxmlformats.org/officeDocument/2006/relationships/header" Target="header86.xm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20.xml"/><Relationship Id="rId67" Type="http://schemas.openxmlformats.org/officeDocument/2006/relationships/header" Target="header35.xml"/><Relationship Id="rId116" Type="http://schemas.openxmlformats.org/officeDocument/2006/relationships/header" Target="header59.xml"/><Relationship Id="rId137" Type="http://schemas.openxmlformats.org/officeDocument/2006/relationships/image" Target="media/image37.emf"/><Relationship Id="rId158" Type="http://schemas.openxmlformats.org/officeDocument/2006/relationships/footer" Target="footer21.xml"/><Relationship Id="rId20" Type="http://schemas.openxmlformats.org/officeDocument/2006/relationships/hyperlink" Target="mailto:SubmitReports@auditor.state.ia.us" TargetMode="External"/><Relationship Id="rId41" Type="http://schemas.openxmlformats.org/officeDocument/2006/relationships/footer" Target="footer11.xml"/><Relationship Id="rId62" Type="http://schemas.openxmlformats.org/officeDocument/2006/relationships/image" Target="media/image6.emf"/><Relationship Id="rId83" Type="http://schemas.openxmlformats.org/officeDocument/2006/relationships/header" Target="header45.xml"/><Relationship Id="rId88" Type="http://schemas.openxmlformats.org/officeDocument/2006/relationships/image" Target="media/image15.emf"/><Relationship Id="rId111" Type="http://schemas.openxmlformats.org/officeDocument/2006/relationships/header" Target="header55.xml"/><Relationship Id="rId132" Type="http://schemas.openxmlformats.org/officeDocument/2006/relationships/header" Target="header69.xml"/><Relationship Id="rId153" Type="http://schemas.openxmlformats.org/officeDocument/2006/relationships/header" Target="header81.xml"/><Relationship Id="rId174" Type="http://schemas.openxmlformats.org/officeDocument/2006/relationships/header" Target="header94.xml"/><Relationship Id="rId179" Type="http://schemas.openxmlformats.org/officeDocument/2006/relationships/image" Target="media/image46.emf"/><Relationship Id="rId15" Type="http://schemas.openxmlformats.org/officeDocument/2006/relationships/header" Target="header1.xml"/><Relationship Id="rId36" Type="http://schemas.openxmlformats.org/officeDocument/2006/relationships/header" Target="header13.xml"/><Relationship Id="rId57" Type="http://schemas.openxmlformats.org/officeDocument/2006/relationships/header" Target="header27.xml"/><Relationship Id="rId106" Type="http://schemas.openxmlformats.org/officeDocument/2006/relationships/image" Target="media/image29.emf"/><Relationship Id="rId127" Type="http://schemas.openxmlformats.org/officeDocument/2006/relationships/image" Target="media/image35.emf"/><Relationship Id="rId10" Type="http://schemas.openxmlformats.org/officeDocument/2006/relationships/image" Target="media/image2.gif"/><Relationship Id="rId31" Type="http://schemas.openxmlformats.org/officeDocument/2006/relationships/footer" Target="footer7.xml"/><Relationship Id="rId52" Type="http://schemas.openxmlformats.org/officeDocument/2006/relationships/header" Target="header25.xml"/><Relationship Id="rId73" Type="http://schemas.openxmlformats.org/officeDocument/2006/relationships/header" Target="header38.xml"/><Relationship Id="rId78" Type="http://schemas.openxmlformats.org/officeDocument/2006/relationships/footer" Target="footer15.xml"/><Relationship Id="rId94" Type="http://schemas.openxmlformats.org/officeDocument/2006/relationships/image" Target="media/image19.emf"/><Relationship Id="rId99" Type="http://schemas.openxmlformats.org/officeDocument/2006/relationships/image" Target="media/image22.emf"/><Relationship Id="rId101" Type="http://schemas.openxmlformats.org/officeDocument/2006/relationships/image" Target="media/image24.emf"/><Relationship Id="rId122" Type="http://schemas.openxmlformats.org/officeDocument/2006/relationships/header" Target="header62.xml"/><Relationship Id="rId143" Type="http://schemas.openxmlformats.org/officeDocument/2006/relationships/header" Target="header75.xml"/><Relationship Id="rId148" Type="http://schemas.openxmlformats.org/officeDocument/2006/relationships/image" Target="media/image40.emf"/><Relationship Id="rId164" Type="http://schemas.openxmlformats.org/officeDocument/2006/relationships/header" Target="header87.xml"/><Relationship Id="rId169" Type="http://schemas.openxmlformats.org/officeDocument/2006/relationships/footer" Target="footer23.xml"/><Relationship Id="rId18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91.xml.rels><?xml version="1.0" encoding="UTF-8" standalone="yes"?>
<Relationships xmlns="http://schemas.openxmlformats.org/package/2006/relationships"><Relationship Id="rId1" Type="http://schemas.openxmlformats.org/officeDocument/2006/relationships/image" Target="media/image3.jpeg"/></Relationships>
</file>

<file path=word/_rels/header92.xml.rels><?xml version="1.0" encoding="UTF-8" standalone="yes"?>
<Relationships xmlns="http://schemas.openxmlformats.org/package/2006/relationships"><Relationship Id="rId1" Type="http://schemas.openxmlformats.org/officeDocument/2006/relationships/image" Target="media/image3.jpeg"/></Relationships>
</file>

<file path=word/_rels/header95.xml.rels><?xml version="1.0" encoding="UTF-8" standalone="yes"?>
<Relationships xmlns="http://schemas.openxmlformats.org/package/2006/relationships"><Relationship Id="rId1" Type="http://schemas.openxmlformats.org/officeDocument/2006/relationships/image" Target="media/image3.jpeg"/></Relationships>
</file>

<file path=word/_rels/header9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4CA2-3472-44A6-8E69-F7621312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81</Pages>
  <Words>14256</Words>
  <Characters>80978</Characters>
  <Application>Microsoft Office Word</Application>
  <DocSecurity>0</DocSecurity>
  <Lines>1760</Lines>
  <Paragraphs>670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94564</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2018-08-07T15:23:00Z</dcterms:created>
  <dcterms:modified xsi:type="dcterms:W3CDTF">2018-08-07T15:24:00Z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