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A0D0" w14:textId="71421381" w:rsidR="00C51DAA" w:rsidRPr="00B31925" w:rsidRDefault="00C51DAA" w:rsidP="00C51DAA">
      <w:pPr>
        <w:pStyle w:val="HangingIndent"/>
        <w:spacing w:before="480" w:after="0" w:line="240" w:lineRule="auto"/>
        <w:ind w:left="0" w:firstLine="0"/>
        <w:jc w:val="both"/>
        <w:rPr>
          <w:b/>
          <w:bCs/>
        </w:rPr>
      </w:pPr>
      <w:bookmarkStart w:id="0" w:name="_Hlk79760818"/>
      <w:bookmarkStart w:id="1" w:name="_Hlk79932870"/>
      <w:r w:rsidRPr="00B31925">
        <w:rPr>
          <w:b/>
          <w:bCs/>
          <w:noProof/>
        </w:rPr>
        <w:t>This guide is provided in accordance with Chapter 11.6(7) of the Code of Iowa.  Use of this guide in your practic</w:t>
      </w:r>
      <w:r w:rsidR="003D7422" w:rsidRPr="00B31925">
        <w:rPr>
          <w:b/>
          <w:bCs/>
          <w:noProof/>
        </w:rPr>
        <w:t>e</w:t>
      </w:r>
      <w:r w:rsidRPr="00B31925">
        <w:rPr>
          <w:b/>
          <w:bCs/>
          <w:noProof/>
        </w:rPr>
        <w:t xml:space="preserve"> requires a proper implementation of professional standards.  This guide is not a substit</w:t>
      </w:r>
      <w:r w:rsidR="003D7422" w:rsidRPr="00B31925">
        <w:rPr>
          <w:b/>
          <w:bCs/>
          <w:noProof/>
        </w:rPr>
        <w:t>u</w:t>
      </w:r>
      <w:r w:rsidRPr="00B31925">
        <w:rPr>
          <w:b/>
          <w:bCs/>
          <w:noProof/>
        </w:rPr>
        <w:t>te for an understanding of the applicable professional standards.</w:t>
      </w:r>
      <w:r w:rsidRPr="00B31925">
        <w:rPr>
          <w:b/>
          <w:bCs/>
        </w:rPr>
        <w:t xml:space="preserve">  While this guide has been reviewed internally by CPAs within the Auditor of State’s </w:t>
      </w:r>
      <w:r w:rsidR="00F21E5E" w:rsidRPr="00B31925">
        <w:rPr>
          <w:b/>
          <w:bCs/>
        </w:rPr>
        <w:t>Office and</w:t>
      </w:r>
      <w:r w:rsidRPr="00B31925">
        <w:rPr>
          <w:b/>
          <w:bCs/>
        </w:rPr>
        <w:t xml:space="preserve"> is subject to outside peer review every three years, the guide has not undergone an external Quality Control Material Review or Examination.</w:t>
      </w:r>
    </w:p>
    <w:p w14:paraId="11972DB9" w14:textId="77777777" w:rsidR="00C51DAA" w:rsidRPr="00B31925" w:rsidRDefault="00C51DAA" w:rsidP="00C51DAA">
      <w:pPr>
        <w:pStyle w:val="HangingIndent"/>
        <w:spacing w:before="240" w:after="200" w:line="240" w:lineRule="auto"/>
        <w:ind w:left="0" w:firstLine="0"/>
        <w:jc w:val="both"/>
        <w:rPr>
          <w:b/>
          <w:bCs/>
        </w:rPr>
      </w:pPr>
    </w:p>
    <w:bookmarkEnd w:id="0"/>
    <w:p w14:paraId="6FC1C3E2" w14:textId="77777777" w:rsidR="00C51DAA" w:rsidRPr="00B31925" w:rsidRDefault="00C51DAA" w:rsidP="00C51DAA">
      <w:pPr>
        <w:spacing w:line="160" w:lineRule="exact"/>
        <w:rPr>
          <w:highlight w:val="yellow"/>
        </w:rPr>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C51DAA" w:rsidRPr="00B31925" w14:paraId="18274090" w14:textId="77777777" w:rsidTr="00C51DAA">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7849F59" w14:textId="0705EDA4" w:rsidR="00C51DAA" w:rsidRPr="00B31925" w:rsidRDefault="00C51DAA" w:rsidP="00E22EB7">
            <w:pPr>
              <w:spacing w:before="360"/>
              <w:ind w:left="132" w:right="176"/>
              <w:jc w:val="center"/>
              <w:rPr>
                <w:b/>
              </w:rPr>
            </w:pPr>
            <w:r w:rsidRPr="00B31925">
              <w:rPr>
                <w:b/>
              </w:rPr>
              <w:t>CITY OF ANYWHERE</w:t>
            </w:r>
          </w:p>
          <w:p w14:paraId="1D3EFB8E" w14:textId="4E4ABD53" w:rsidR="00C51DAA" w:rsidRPr="00B31925" w:rsidRDefault="0064082D" w:rsidP="00E22EB7">
            <w:pPr>
              <w:spacing w:before="360" w:after="240"/>
              <w:ind w:left="132" w:right="176"/>
              <w:jc w:val="center"/>
              <w:rPr>
                <w:b/>
                <w:caps/>
              </w:rPr>
            </w:pPr>
            <w:r w:rsidRPr="00B31925">
              <w:rPr>
                <w:b/>
                <w:caps/>
              </w:rPr>
              <w:t xml:space="preserve">AUDITOR OF STATE’S </w:t>
            </w:r>
            <w:r w:rsidR="00B31925" w:rsidRPr="00B31925">
              <w:rPr>
                <w:b/>
                <w:caps/>
              </w:rPr>
              <w:t>INDEPENDENT REPORT</w:t>
            </w:r>
            <w:r w:rsidR="00DF4611" w:rsidRPr="00B31925">
              <w:rPr>
                <w:b/>
                <w:caps/>
              </w:rPr>
              <w:t xml:space="preserve"> on compliance</w:t>
            </w:r>
            <w:r w:rsidR="0017142E" w:rsidRPr="00B31925">
              <w:rPr>
                <w:b/>
                <w:caps/>
              </w:rPr>
              <w:t xml:space="preserve"> </w:t>
            </w:r>
            <w:r w:rsidR="0017142E" w:rsidRPr="00B31925">
              <w:rPr>
                <w:b/>
                <w:caps/>
              </w:rPr>
              <w:br/>
              <w:t xml:space="preserve">for </w:t>
            </w:r>
            <w:r w:rsidR="00DF4611" w:rsidRPr="00B31925">
              <w:rPr>
                <w:b/>
                <w:caps/>
              </w:rPr>
              <w:t>THE U.S. Treasury coronavirus state AND local fiscal</w:t>
            </w:r>
            <w:r w:rsidR="00E22EB7">
              <w:rPr>
                <w:b/>
                <w:caps/>
              </w:rPr>
              <w:br/>
            </w:r>
            <w:r w:rsidR="00DF4611" w:rsidRPr="00B31925">
              <w:rPr>
                <w:b/>
                <w:caps/>
              </w:rPr>
              <w:t>recovery funds program (CSLFRF) Requirements for an</w:t>
            </w:r>
            <w:r w:rsidR="00E22EB7">
              <w:rPr>
                <w:b/>
                <w:caps/>
              </w:rPr>
              <w:br/>
            </w:r>
            <w:r w:rsidR="00DF4611" w:rsidRPr="00B31925">
              <w:rPr>
                <w:b/>
                <w:caps/>
              </w:rPr>
              <w:t>alternative cslfrf compliance examination engagement</w:t>
            </w:r>
          </w:p>
          <w:p w14:paraId="06EB9E5E" w14:textId="63ADDB09" w:rsidR="00C51DAA" w:rsidRPr="00B31925" w:rsidRDefault="00C51DAA" w:rsidP="00E22EB7">
            <w:pPr>
              <w:ind w:left="132" w:right="176"/>
              <w:jc w:val="center"/>
              <w:rPr>
                <w:b/>
                <w:caps/>
                <w:highlight w:val="yellow"/>
              </w:rPr>
            </w:pPr>
            <w:r w:rsidRPr="00B31925">
              <w:rPr>
                <w:b/>
                <w:caps/>
              </w:rPr>
              <w:t>JUNE 30, 202</w:t>
            </w:r>
            <w:r w:rsidR="003F4096">
              <w:rPr>
                <w:b/>
                <w:caps/>
              </w:rPr>
              <w:t>3</w:t>
            </w:r>
          </w:p>
        </w:tc>
      </w:tr>
    </w:tbl>
    <w:p w14:paraId="34E48192" w14:textId="77777777" w:rsidR="00C51DAA" w:rsidRPr="00B31925" w:rsidRDefault="00C51DAA" w:rsidP="00C51DAA">
      <w:pPr>
        <w:rPr>
          <w:highlight w:val="yellow"/>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E22EB7" w14:paraId="2B53DEA4" w14:textId="77777777" w:rsidTr="00E22EB7">
        <w:trPr>
          <w:cantSplit/>
          <w:trHeight w:hRule="exact" w:val="2520"/>
        </w:trPr>
        <w:tc>
          <w:tcPr>
            <w:tcW w:w="3907" w:type="dxa"/>
          </w:tcPr>
          <w:p w14:paraId="3FD700E2" w14:textId="77777777" w:rsidR="00E22EB7" w:rsidRDefault="00E22EB7" w:rsidP="00E22EB7"/>
        </w:tc>
        <w:tc>
          <w:tcPr>
            <w:tcW w:w="5888" w:type="dxa"/>
            <w:hideMark/>
          </w:tcPr>
          <w:p w14:paraId="3649ADD4" w14:textId="77777777" w:rsidR="00E22EB7" w:rsidRDefault="00E22EB7" w:rsidP="00E22EB7">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439E5BAF" w14:textId="77777777" w:rsidR="00E22EB7" w:rsidRDefault="00E22EB7" w:rsidP="00E22EB7">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2D300EDC" w14:textId="77777777" w:rsidR="00E22EB7" w:rsidRDefault="00E22EB7" w:rsidP="00E22EB7">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27B6CFEF" w14:textId="77777777" w:rsidR="00E22EB7" w:rsidRDefault="00E22EB7" w:rsidP="00E22EB7">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E22EB7" w14:paraId="09FB728F" w14:textId="77777777" w:rsidTr="00E22EB7">
        <w:trPr>
          <w:cantSplit/>
          <w:trHeight w:hRule="exact" w:val="2880"/>
        </w:trPr>
        <w:tc>
          <w:tcPr>
            <w:tcW w:w="3907" w:type="dxa"/>
          </w:tcPr>
          <w:p w14:paraId="4B90F2BF" w14:textId="77777777" w:rsidR="00E22EB7" w:rsidRDefault="00E22EB7" w:rsidP="00E22EB7">
            <w:pPr>
              <w:spacing w:before="240"/>
            </w:pPr>
          </w:p>
        </w:tc>
        <w:tc>
          <w:tcPr>
            <w:tcW w:w="5888" w:type="dxa"/>
            <w:hideMark/>
          </w:tcPr>
          <w:p w14:paraId="12BD79EF" w14:textId="77777777" w:rsidR="00E22EB7" w:rsidRDefault="00E22EB7" w:rsidP="00E22EB7">
            <w:pPr>
              <w:spacing w:before="120" w:after="120"/>
              <w:jc w:val="center"/>
            </w:pPr>
            <w:r>
              <w:rPr>
                <w:noProof/>
              </w:rPr>
              <w:drawing>
                <wp:inline distT="0" distB="0" distL="0" distR="0" wp14:anchorId="28049A5A" wp14:editId="53A247C9">
                  <wp:extent cx="1752600" cy="162179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21790"/>
                          </a:xfrm>
                          <a:prstGeom prst="rect">
                            <a:avLst/>
                          </a:prstGeom>
                          <a:noFill/>
                          <a:ln>
                            <a:noFill/>
                          </a:ln>
                        </pic:spPr>
                      </pic:pic>
                    </a:graphicData>
                  </a:graphic>
                </wp:inline>
              </w:drawing>
            </w:r>
          </w:p>
        </w:tc>
      </w:tr>
      <w:tr w:rsidR="00E22EB7" w14:paraId="6C7D8FDA" w14:textId="77777777" w:rsidTr="00E22EB7">
        <w:trPr>
          <w:cantSplit/>
          <w:trHeight w:hRule="exact" w:val="720"/>
        </w:trPr>
        <w:tc>
          <w:tcPr>
            <w:tcW w:w="3907" w:type="dxa"/>
          </w:tcPr>
          <w:p w14:paraId="0E669C4A" w14:textId="77777777" w:rsidR="00E22EB7" w:rsidRDefault="00E22EB7" w:rsidP="00E22EB7">
            <w:pPr>
              <w:spacing w:before="60"/>
            </w:pPr>
          </w:p>
        </w:tc>
        <w:tc>
          <w:tcPr>
            <w:tcW w:w="5888" w:type="dxa"/>
            <w:hideMark/>
          </w:tcPr>
          <w:p w14:paraId="1186692D" w14:textId="77777777" w:rsidR="00E22EB7" w:rsidRDefault="00E22EB7" w:rsidP="00E22EB7">
            <w:pPr>
              <w:spacing w:before="60"/>
              <w:jc w:val="center"/>
            </w:pPr>
            <w:r>
              <w:rPr>
                <w:b/>
                <w:sz w:val="28"/>
              </w:rPr>
              <w:t>Rob Sand</w:t>
            </w:r>
            <w:r>
              <w:br/>
            </w:r>
            <w:r>
              <w:rPr>
                <w:b/>
                <w:sz w:val="24"/>
              </w:rPr>
              <w:t>Auditor of State</w:t>
            </w:r>
          </w:p>
        </w:tc>
      </w:tr>
      <w:bookmarkEnd w:id="1"/>
    </w:tbl>
    <w:p w14:paraId="15834E22" w14:textId="77777777" w:rsidR="00C51DAA" w:rsidRPr="00B31925" w:rsidRDefault="00C51DAA" w:rsidP="00C51DAA">
      <w:pPr>
        <w:rPr>
          <w:highlight w:val="yellow"/>
        </w:rPr>
      </w:pPr>
    </w:p>
    <w:p w14:paraId="21376155" w14:textId="77777777" w:rsidR="006C652A" w:rsidRPr="00B31925" w:rsidRDefault="006C652A" w:rsidP="006C652A">
      <w:pPr>
        <w:spacing w:line="200" w:lineRule="exact"/>
        <w:rPr>
          <w:highlight w:val="yellow"/>
        </w:rPr>
      </w:pPr>
    </w:p>
    <w:p w14:paraId="39796C30" w14:textId="77777777" w:rsidR="00CE58E3" w:rsidRDefault="00CE58E3" w:rsidP="00482F72">
      <w:pPr>
        <w:pStyle w:val="HangingIndent"/>
        <w:spacing w:before="0"/>
        <w:sectPr w:rsidR="00CE58E3" w:rsidSect="00CE58E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080" w:bottom="1008" w:left="1080" w:header="864" w:footer="576" w:gutter="0"/>
          <w:cols w:space="0"/>
          <w:noEndnote/>
        </w:sectPr>
      </w:pPr>
    </w:p>
    <w:p w14:paraId="217B4567" w14:textId="77777777" w:rsidR="00CE58E3" w:rsidRDefault="00CE58E3" w:rsidP="00482F72">
      <w:pPr>
        <w:pStyle w:val="HangingIndent"/>
        <w:spacing w:before="0"/>
        <w:sectPr w:rsidR="00CE58E3" w:rsidSect="00CE58E3">
          <w:headerReference w:type="default" r:id="rId15"/>
          <w:footnotePr>
            <w:numRestart w:val="eachSect"/>
          </w:footnotePr>
          <w:pgSz w:w="12240" w:h="15840" w:code="1"/>
          <w:pgMar w:top="1440" w:right="1080" w:bottom="1008" w:left="1080" w:header="864" w:footer="576" w:gutter="0"/>
          <w:cols w:space="0"/>
          <w:noEndnote/>
        </w:sectPr>
      </w:pPr>
    </w:p>
    <w:p w14:paraId="12F5EC5E" w14:textId="77777777" w:rsidR="009C5CEA" w:rsidRPr="00B31925" w:rsidRDefault="002A5108" w:rsidP="00482F72">
      <w:pPr>
        <w:pStyle w:val="HangingIndent"/>
        <w:spacing w:before="0"/>
      </w:pPr>
      <w:r w:rsidRPr="00B31925">
        <w:lastRenderedPageBreak/>
        <w:t>Practitioners</w:t>
      </w:r>
      <w:r w:rsidR="009C5CEA" w:rsidRPr="00B31925">
        <w:t>:</w:t>
      </w:r>
    </w:p>
    <w:p w14:paraId="7F79901C" w14:textId="356D125B" w:rsidR="009C5CEA" w:rsidRPr="00B31925" w:rsidRDefault="009C5CEA" w:rsidP="00482F72">
      <w:pPr>
        <w:pStyle w:val="Justifiedparagraph"/>
        <w:ind w:right="0"/>
      </w:pPr>
      <w:r w:rsidRPr="00B31925">
        <w:t>This sample 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14:paraId="759A8AB0" w14:textId="33397191" w:rsidR="009C5CEA" w:rsidRPr="00B31925" w:rsidRDefault="001C0EB5" w:rsidP="00482F72">
      <w:pPr>
        <w:pStyle w:val="Justifiedparagraph"/>
        <w:ind w:right="0"/>
      </w:pPr>
      <w:r w:rsidRPr="00B31925">
        <w:t xml:space="preserve">The  </w:t>
      </w:r>
      <w:r w:rsidR="00766554" w:rsidRPr="00B31925">
        <w:t xml:space="preserve">examination engagement </w:t>
      </w:r>
      <w:r w:rsidR="001E30DB" w:rsidRPr="00B31925">
        <w:t>is to</w:t>
      </w:r>
      <w:r w:rsidRPr="00B31925">
        <w:t xml:space="preserve"> be conducted in accordance with the attestation standards issued by the American Institute of Certified Public Accountants, the standards for attestation engagements contained in </w:t>
      </w:r>
      <w:r w:rsidRPr="00B31925">
        <w:rPr>
          <w:u w:val="single"/>
        </w:rPr>
        <w:t>Government Auditing Standards</w:t>
      </w:r>
      <w:r w:rsidR="001E30DB" w:rsidRPr="00B31925">
        <w:t>,</w:t>
      </w:r>
      <w:r w:rsidRPr="00B31925">
        <w:t xml:space="preserve"> issued by the Comptroller General of the United States</w:t>
      </w:r>
      <w:r w:rsidR="001E30DB" w:rsidRPr="00B31925">
        <w:rPr>
          <w:b/>
        </w:rPr>
        <w:t>,</w:t>
      </w:r>
      <w:r w:rsidRPr="00B31925">
        <w:rPr>
          <w:b/>
        </w:rPr>
        <w:t xml:space="preserve"> </w:t>
      </w:r>
      <w:r w:rsidRPr="00B31925">
        <w:t>and</w:t>
      </w:r>
      <w:r w:rsidR="00766554" w:rsidRPr="00B31925">
        <w:t xml:space="preserve"> </w:t>
      </w:r>
      <w:r w:rsidR="00DE0F02" w:rsidRPr="00B31925">
        <w:t>the ‘Requirements for an Alternative Compliance Examination Engagement for Recipients That Would Otherwise be Required to Undergo a Single Audit or Program-Specific Audit as a Result of Receiving Cor</w:t>
      </w:r>
      <w:r w:rsidR="00766554" w:rsidRPr="00B31925">
        <w:t>o</w:t>
      </w:r>
      <w:r w:rsidR="00DE0F02" w:rsidRPr="00B31925">
        <w:t xml:space="preserve">navirus State and Local Fiscal Recovery Funds” of the CSLFRF section of the OMB </w:t>
      </w:r>
      <w:r w:rsidR="00DE0F02" w:rsidRPr="00B31925">
        <w:rPr>
          <w:i/>
          <w:iCs/>
        </w:rPr>
        <w:t>Compliance Supplement</w:t>
      </w:r>
      <w:r w:rsidR="00DE0F02" w:rsidRPr="00B31925">
        <w:t>”.</w:t>
      </w:r>
    </w:p>
    <w:p w14:paraId="44C78057" w14:textId="4C962F65" w:rsidR="009C5CEA" w:rsidRPr="00B31925" w:rsidRDefault="009C5CEA" w:rsidP="00482F72">
      <w:pPr>
        <w:pStyle w:val="Justifiedparagraph"/>
        <w:ind w:right="0"/>
      </w:pPr>
      <w:r w:rsidRPr="00B31925">
        <w:t xml:space="preserve">The format displays the information necessary to meet the requirements of this </w:t>
      </w:r>
      <w:r w:rsidR="002611FA" w:rsidRPr="00B31925">
        <w:t>O</w:t>
      </w:r>
      <w:r w:rsidRPr="00B31925">
        <w:t>ffice</w:t>
      </w:r>
      <w:r w:rsidR="00C144F0" w:rsidRPr="00B31925">
        <w:t xml:space="preserve"> and is the minimum that will be acceptable</w:t>
      </w:r>
      <w:r w:rsidRPr="00B31925">
        <w:t xml:space="preserve">.  If the </w:t>
      </w:r>
      <w:r w:rsidR="002611FA" w:rsidRPr="00B31925">
        <w:t>CPA</w:t>
      </w:r>
      <w:r w:rsidR="00FC0436" w:rsidRPr="00B31925">
        <w:t xml:space="preserve"> and the </w:t>
      </w:r>
      <w:r w:rsidR="00B31925" w:rsidRPr="00B31925">
        <w:t>City or</w:t>
      </w:r>
      <w:r w:rsidR="0064082D" w:rsidRPr="00B31925">
        <w:t xml:space="preserve"> County </w:t>
      </w:r>
      <w:r w:rsidRPr="00B31925">
        <w:t>feel more detail is necessar</w:t>
      </w:r>
      <w:r w:rsidR="00C144F0" w:rsidRPr="00B31925">
        <w:t>y</w:t>
      </w:r>
      <w:r w:rsidRPr="00B31925">
        <w:t>, this</w:t>
      </w:r>
      <w:r w:rsidR="002611FA" w:rsidRPr="00B31925">
        <w:t>,</w:t>
      </w:r>
      <w:r w:rsidRPr="00B31925">
        <w:t xml:space="preserve"> of course</w:t>
      </w:r>
      <w:r w:rsidR="002611FA" w:rsidRPr="00B31925">
        <w:t>,</w:t>
      </w:r>
      <w:r w:rsidRPr="00B31925">
        <w:t xml:space="preserve"> will be welcome.  A sample such as this cannot present all situations </w:t>
      </w:r>
      <w:r w:rsidR="00C144F0" w:rsidRPr="00B31925">
        <w:t xml:space="preserve">or findings </w:t>
      </w:r>
      <w:r w:rsidRPr="00B31925">
        <w:t xml:space="preserve">which you may encounter, so the </w:t>
      </w:r>
      <w:r w:rsidR="002611FA" w:rsidRPr="00B31925">
        <w:t>CPA</w:t>
      </w:r>
      <w:r w:rsidRPr="00B31925">
        <w:t>'s professional judgment must be used in determining the additional information</w:t>
      </w:r>
      <w:r w:rsidR="00C144F0" w:rsidRPr="00B31925">
        <w:t xml:space="preserve"> or findings</w:t>
      </w:r>
      <w:r w:rsidRPr="00B31925">
        <w:t xml:space="preserve"> to be </w:t>
      </w:r>
      <w:r w:rsidR="002611FA" w:rsidRPr="00B31925">
        <w:t>reported</w:t>
      </w:r>
      <w:r w:rsidR="00C144F0" w:rsidRPr="00B31925">
        <w:t>.</w:t>
      </w:r>
    </w:p>
    <w:p w14:paraId="1E89CB54" w14:textId="708DCF83" w:rsidR="000C0A14" w:rsidRPr="00B31925" w:rsidRDefault="000C0A14" w:rsidP="00482F72">
      <w:pPr>
        <w:pStyle w:val="Justifiedparagraph"/>
        <w:ind w:right="0"/>
      </w:pPr>
      <w:r w:rsidRPr="00B31925">
        <w:t xml:space="preserve">We have also included a page for listing the staff actually performing the </w:t>
      </w:r>
      <w:r w:rsidR="005A1C75" w:rsidRPr="00B31925">
        <w:t xml:space="preserve">examination </w:t>
      </w:r>
      <w:r w:rsidR="00374F3B" w:rsidRPr="00B31925">
        <w:t>engagement</w:t>
      </w:r>
      <w:r w:rsidRPr="00B31925">
        <w:t>.  Although we have found this page to be helpful, you are not required to use it.</w:t>
      </w:r>
    </w:p>
    <w:p w14:paraId="274A2970" w14:textId="4E8C7349" w:rsidR="009C5CEA" w:rsidRPr="00B31925" w:rsidRDefault="009C5CEA" w:rsidP="00482F72">
      <w:pPr>
        <w:pStyle w:val="Justifiedparagraph"/>
        <w:ind w:right="0"/>
      </w:pPr>
      <w:r w:rsidRPr="00B31925">
        <w:t>As required by Chapter 11</w:t>
      </w:r>
      <w:r w:rsidR="00EA4E1E" w:rsidRPr="00B31925">
        <w:t>.14</w:t>
      </w:r>
      <w:r w:rsidRPr="00B31925">
        <w:t xml:space="preserve"> of the Code of Iowa, the news media are to be notif</w:t>
      </w:r>
      <w:r w:rsidR="00FC0436" w:rsidRPr="00B31925">
        <w:t xml:space="preserve">ied of the issuance of the </w:t>
      </w:r>
      <w:r w:rsidRPr="00B31925">
        <w:t>report by the CPA firm, unless the firm has made other arrangements with the City</w:t>
      </w:r>
      <w:r w:rsidR="00FC0436" w:rsidRPr="00B31925">
        <w:t xml:space="preserve"> </w:t>
      </w:r>
      <w:r w:rsidRPr="00B31925">
        <w:t xml:space="preserve">for the notification.  We have developed a standard news release to be used for this purpose.  The news release </w:t>
      </w:r>
      <w:r w:rsidR="008371C1" w:rsidRPr="00B31925">
        <w:t>should</w:t>
      </w:r>
      <w:r w:rsidRPr="00B31925">
        <w:t xml:space="preserve"> be completed by the</w:t>
      </w:r>
      <w:r w:rsidR="00C21088" w:rsidRPr="00B31925">
        <w:t xml:space="preserve"> CPA Firm or the</w:t>
      </w:r>
      <w:r w:rsidRPr="00B31925">
        <w:t xml:space="preserve"> City</w:t>
      </w:r>
      <w:r w:rsidR="00FC0436" w:rsidRPr="00B31925">
        <w:t xml:space="preserve"> </w:t>
      </w:r>
      <w:r w:rsidRPr="00B31925">
        <w:t xml:space="preserve">and </w:t>
      </w:r>
      <w:r w:rsidR="00E14AF2" w:rsidRPr="00B31925">
        <w:t>submitted</w:t>
      </w:r>
      <w:r w:rsidRPr="00B31925">
        <w:t xml:space="preserve"> to this </w:t>
      </w:r>
      <w:r w:rsidR="006E3162" w:rsidRPr="00B31925">
        <w:t>O</w:t>
      </w:r>
      <w:r w:rsidRPr="00B31925">
        <w:t xml:space="preserve">ffice with </w:t>
      </w:r>
      <w:r w:rsidR="00E14AF2" w:rsidRPr="00B31925">
        <w:t>a</w:t>
      </w:r>
      <w:r w:rsidR="00C21088" w:rsidRPr="00B31925">
        <w:t xml:space="preserve"> </w:t>
      </w:r>
      <w:r w:rsidR="00C21088" w:rsidRPr="00B31925">
        <w:rPr>
          <w:b/>
        </w:rPr>
        <w:t>text-searchable</w:t>
      </w:r>
      <w:r w:rsidR="00E14AF2" w:rsidRPr="00B31925">
        <w:t xml:space="preserve"> electronic c</w:t>
      </w:r>
      <w:r w:rsidRPr="00B31925">
        <w:t>op</w:t>
      </w:r>
      <w:r w:rsidR="00E14AF2" w:rsidRPr="00B31925">
        <w:t>y</w:t>
      </w:r>
      <w:r w:rsidRPr="00B31925">
        <w:t xml:space="preserve"> of the </w:t>
      </w:r>
      <w:r w:rsidR="005A1C75" w:rsidRPr="00B31925">
        <w:t xml:space="preserve">examination engagement </w:t>
      </w:r>
      <w:r w:rsidRPr="00B31925">
        <w:t xml:space="preserve">report </w:t>
      </w:r>
      <w:r w:rsidR="007E14E9" w:rsidRPr="00B31925">
        <w:t>issued</w:t>
      </w:r>
      <w:r w:rsidRPr="00B31925">
        <w:t xml:space="preserve"> by the CPA firm.  Report filing requirements are detailed on the attached listing.  </w:t>
      </w:r>
      <w:r w:rsidR="00FC0436" w:rsidRPr="00B31925">
        <w:t xml:space="preserve">We will make the </w:t>
      </w:r>
      <w:r w:rsidRPr="00B31925">
        <w:t xml:space="preserve">report and news release available to the news media in this </w:t>
      </w:r>
      <w:r w:rsidR="00A96F34" w:rsidRPr="00B31925">
        <w:t>O</w:t>
      </w:r>
      <w:r w:rsidRPr="00B31925">
        <w:t>ffice.</w:t>
      </w:r>
    </w:p>
    <w:p w14:paraId="632471F2" w14:textId="77777777" w:rsidR="009C5CEA" w:rsidRPr="00B31925" w:rsidRDefault="009C5CEA" w:rsidP="00482F72">
      <w:pPr>
        <w:pStyle w:val="Justifiedparagraph"/>
        <w:ind w:right="0"/>
      </w:pPr>
      <w:r w:rsidRPr="00B31925">
        <w:t>In accordance with Chapter 11</w:t>
      </w:r>
      <w:r w:rsidR="00EA4E1E" w:rsidRPr="00B31925">
        <w:t>.6(7)</w:t>
      </w:r>
      <w:r w:rsidRPr="00B31925">
        <w:t xml:space="preserve"> of the Code of Iowa, this </w:t>
      </w:r>
      <w:r w:rsidR="00A96F34" w:rsidRPr="00B31925">
        <w:t>O</w:t>
      </w:r>
      <w:r w:rsidRPr="00B31925">
        <w:t>ffice is to be notified immediately regarding any suspected embezzlement, theft or other significant financial irregularities.</w:t>
      </w:r>
    </w:p>
    <w:p w14:paraId="08343CF7" w14:textId="77777777" w:rsidR="009C5CEA" w:rsidRPr="00B31925" w:rsidRDefault="00A30984" w:rsidP="00482F72">
      <w:pPr>
        <w:pStyle w:val="Justifiedparagraph"/>
        <w:ind w:right="0"/>
      </w:pPr>
      <w:r w:rsidRPr="00B31925">
        <w:rPr>
          <w:noProof/>
        </w:rPr>
        <w:drawing>
          <wp:anchor distT="0" distB="0" distL="114300" distR="114300" simplePos="0" relativeHeight="251659264" behindDoc="1" locked="0" layoutInCell="1" allowOverlap="1" wp14:anchorId="31F9512D" wp14:editId="71BB069B">
            <wp:simplePos x="0" y="0"/>
            <wp:positionH relativeFrom="column">
              <wp:posOffset>4023360</wp:posOffset>
            </wp:positionH>
            <wp:positionV relativeFrom="paragraph">
              <wp:posOffset>518795</wp:posOffset>
            </wp:positionV>
            <wp:extent cx="1076960" cy="575945"/>
            <wp:effectExtent l="19050" t="19050" r="27940" b="14605"/>
            <wp:wrapNone/>
            <wp:docPr id="7" name="Picture 7"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9C5CEA" w:rsidRPr="00B31925">
        <w:t>Finally, I would like to express my appreciation to all CPA firms who are providing audit</w:t>
      </w:r>
      <w:r w:rsidR="003D6ED7" w:rsidRPr="00B31925">
        <w:t xml:space="preserve">, </w:t>
      </w:r>
      <w:r w:rsidR="00374F3B" w:rsidRPr="00B31925">
        <w:t>agreed-upon procedures</w:t>
      </w:r>
      <w:r w:rsidR="009C5CEA" w:rsidRPr="00B31925">
        <w:t xml:space="preserve"> or other services to local governments.  Together, we are able to provide a significant benefit to all taxpayers in the state.</w:t>
      </w:r>
    </w:p>
    <w:p w14:paraId="2B1BFAA5" w14:textId="77777777" w:rsidR="009C5CEA" w:rsidRPr="00B31925" w:rsidRDefault="009C5CEA" w:rsidP="00482F72">
      <w:pPr>
        <w:pStyle w:val="Justifiedparagraph"/>
        <w:tabs>
          <w:tab w:val="left" w:pos="1170"/>
          <w:tab w:val="center" w:pos="2160"/>
          <w:tab w:val="center" w:pos="7200"/>
        </w:tabs>
        <w:spacing w:before="960" w:after="0" w:line="220" w:lineRule="exact"/>
        <w:ind w:right="0" w:firstLine="547"/>
      </w:pPr>
      <w:r w:rsidRPr="00B31925">
        <w:tab/>
      </w:r>
      <w:r w:rsidRPr="00B31925">
        <w:tab/>
      </w:r>
      <w:r w:rsidRPr="00B31925">
        <w:tab/>
      </w:r>
      <w:r w:rsidR="008371C1" w:rsidRPr="00B31925">
        <w:t>Rob Sand</w:t>
      </w:r>
    </w:p>
    <w:p w14:paraId="6B6B4BEE" w14:textId="77777777" w:rsidR="0072253A" w:rsidRPr="00B31925" w:rsidRDefault="009C5CEA" w:rsidP="00F94FEC">
      <w:pPr>
        <w:pStyle w:val="Justifiedparagraph"/>
        <w:tabs>
          <w:tab w:val="left" w:pos="900"/>
          <w:tab w:val="center" w:pos="1800"/>
          <w:tab w:val="center" w:pos="7200"/>
        </w:tabs>
        <w:ind w:right="0" w:firstLine="540"/>
      </w:pPr>
      <w:r w:rsidRPr="00B31925">
        <w:tab/>
      </w:r>
      <w:r w:rsidRPr="00B31925">
        <w:tab/>
      </w:r>
      <w:r w:rsidRPr="00B31925">
        <w:tab/>
        <w:t>Auditor of State</w:t>
      </w:r>
    </w:p>
    <w:p w14:paraId="70358785" w14:textId="77777777" w:rsidR="0072253A" w:rsidRPr="00B31925" w:rsidRDefault="0072253A" w:rsidP="00C14164">
      <w:pPr>
        <w:pStyle w:val="Justifiedparagraph"/>
        <w:tabs>
          <w:tab w:val="left" w:pos="900"/>
          <w:tab w:val="center" w:pos="1800"/>
          <w:tab w:val="left" w:pos="5760"/>
          <w:tab w:val="center" w:pos="7200"/>
        </w:tabs>
        <w:ind w:right="0" w:firstLine="540"/>
        <w:rPr>
          <w:highlight w:val="yellow"/>
        </w:rPr>
      </w:pPr>
    </w:p>
    <w:p w14:paraId="12128C84" w14:textId="77777777" w:rsidR="00B31925" w:rsidRDefault="00B31925" w:rsidP="00B31925">
      <w:pPr>
        <w:spacing w:after="240"/>
        <w:jc w:val="both"/>
        <w:rPr>
          <w:b/>
          <w:u w:val="single"/>
        </w:rPr>
        <w:sectPr w:rsidR="00B31925" w:rsidSect="00CE58E3">
          <w:headerReference w:type="default" r:id="rId18"/>
          <w:footerReference w:type="default" r:id="rId19"/>
          <w:footnotePr>
            <w:numRestart w:val="eachSect"/>
          </w:footnotePr>
          <w:pgSz w:w="12240" w:h="15840" w:code="1"/>
          <w:pgMar w:top="1440" w:right="1080" w:bottom="1008" w:left="1080" w:header="864" w:footer="576" w:gutter="0"/>
          <w:cols w:space="0"/>
          <w:noEndnote/>
        </w:sectPr>
      </w:pPr>
    </w:p>
    <w:p w14:paraId="15F434A5" w14:textId="6F8B54FC" w:rsidR="00655029" w:rsidRPr="00B31925" w:rsidRDefault="003A07AD" w:rsidP="00B31925">
      <w:pPr>
        <w:spacing w:after="240"/>
        <w:jc w:val="both"/>
      </w:pPr>
      <w:r w:rsidRPr="00B31925">
        <w:rPr>
          <w:b/>
          <w:u w:val="single"/>
        </w:rPr>
        <w:lastRenderedPageBreak/>
        <w:t>Report</w:t>
      </w:r>
      <w:r w:rsidR="00D11E06" w:rsidRPr="00B31925">
        <w:rPr>
          <w:b/>
          <w:u w:val="single"/>
        </w:rPr>
        <w:t xml:space="preserve"> Submission</w:t>
      </w:r>
      <w:r w:rsidR="00E14AF2" w:rsidRPr="00B31925">
        <w:t xml:space="preserve"> – </w:t>
      </w:r>
      <w:r w:rsidR="00D11E06" w:rsidRPr="00B31925">
        <w:t xml:space="preserve">The City and CPA firm is required to submit </w:t>
      </w:r>
      <w:r w:rsidRPr="00B31925">
        <w:t xml:space="preserve">an </w:t>
      </w:r>
      <w:r w:rsidRPr="00B31925">
        <w:rPr>
          <w:u w:val="single"/>
        </w:rPr>
        <w:t>electronic</w:t>
      </w:r>
      <w:r w:rsidR="008371C1" w:rsidRPr="00B31925">
        <w:t xml:space="preserve">, </w:t>
      </w:r>
      <w:r w:rsidR="008371C1" w:rsidRPr="00B31925">
        <w:rPr>
          <w:b/>
        </w:rPr>
        <w:t>text-searchable</w:t>
      </w:r>
      <w:r w:rsidR="00655029" w:rsidRPr="00B31925">
        <w:rPr>
          <w:b/>
        </w:rPr>
        <w:t>,</w:t>
      </w:r>
      <w:r w:rsidR="008371C1" w:rsidRPr="00B31925">
        <w:t xml:space="preserve"> PDF copy </w:t>
      </w:r>
      <w:r w:rsidR="002246C9" w:rsidRPr="00B31925">
        <w:t>of the</w:t>
      </w:r>
      <w:r w:rsidR="009C5CEA" w:rsidRPr="00B31925">
        <w:t xml:space="preserve"> </w:t>
      </w:r>
      <w:r w:rsidR="002246C9" w:rsidRPr="00B31925">
        <w:t>report</w:t>
      </w:r>
      <w:r w:rsidR="009C5CEA" w:rsidRPr="00B31925">
        <w:t xml:space="preserve"> </w:t>
      </w:r>
      <w:r w:rsidR="007A5F3F" w:rsidRPr="00B31925">
        <w:t xml:space="preserve">for the City </w:t>
      </w:r>
      <w:r w:rsidR="009C5CEA" w:rsidRPr="00B31925">
        <w:t xml:space="preserve">with </w:t>
      </w:r>
      <w:r w:rsidR="007A5F3F" w:rsidRPr="00B31925">
        <w:t xml:space="preserve">this </w:t>
      </w:r>
      <w:r w:rsidR="00A96F34" w:rsidRPr="00B31925">
        <w:t>O</w:t>
      </w:r>
      <w:r w:rsidR="007A5F3F" w:rsidRPr="00B31925">
        <w:t>ffice</w:t>
      </w:r>
      <w:r w:rsidR="00FA49A6" w:rsidRPr="00B31925">
        <w:t xml:space="preserve"> upon release to the City within nine months following the end of the fiscal year subject to audit.  </w:t>
      </w:r>
      <w:r w:rsidR="00655029" w:rsidRPr="00B31925">
        <w:t>Text-searchable files are required for the following reasons:</w:t>
      </w:r>
    </w:p>
    <w:p w14:paraId="54945ADB" w14:textId="77777777" w:rsidR="008371C1" w:rsidRPr="00B31925" w:rsidRDefault="008371C1" w:rsidP="00B31925">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B31925">
        <w:rPr>
          <w:rFonts w:ascii="Bookman Old Style" w:hAnsi="Bookman Old Style"/>
          <w:sz w:val="20"/>
          <w:szCs w:val="20"/>
        </w:rPr>
        <w:t>The files created are much smaller in size than scanned-image files.  Accordingly, text-searchable files require less storage space.</w:t>
      </w:r>
    </w:p>
    <w:p w14:paraId="5A6E773F" w14:textId="6C440AB7" w:rsidR="008371C1" w:rsidRPr="00B31925" w:rsidRDefault="008371C1" w:rsidP="00B31925">
      <w:pPr>
        <w:pStyle w:val="ListParagraph"/>
        <w:numPr>
          <w:ilvl w:val="0"/>
          <w:numId w:val="7"/>
        </w:numPr>
        <w:spacing w:after="240" w:line="240" w:lineRule="auto"/>
        <w:ind w:right="432"/>
        <w:contextualSpacing w:val="0"/>
        <w:jc w:val="both"/>
        <w:rPr>
          <w:rFonts w:ascii="Bookman Old Style" w:hAnsi="Bookman Old Style"/>
          <w:sz w:val="20"/>
          <w:szCs w:val="20"/>
        </w:rPr>
      </w:pPr>
      <w:r w:rsidRPr="00B31925">
        <w:rPr>
          <w:rFonts w:ascii="Bookman Old Style" w:hAnsi="Bookman Old Style"/>
          <w:sz w:val="20"/>
          <w:szCs w:val="20"/>
        </w:rPr>
        <w:t>Text-searchable files are required by the Census bureau when submitting Data Collection Forms (</w:t>
      </w:r>
      <w:r w:rsidR="00B31925" w:rsidRPr="00B31925">
        <w:rPr>
          <w:rFonts w:ascii="Bookman Old Style" w:hAnsi="Bookman Old Style"/>
          <w:sz w:val="20"/>
          <w:szCs w:val="20"/>
        </w:rPr>
        <w:t>i.e.,</w:t>
      </w:r>
      <w:r w:rsidRPr="00B31925">
        <w:rPr>
          <w:rFonts w:ascii="Bookman Old Style" w:hAnsi="Bookman Old Style"/>
          <w:sz w:val="20"/>
          <w:szCs w:val="20"/>
        </w:rPr>
        <w:t xml:space="preserve"> consistent with Federal requirements).</w:t>
      </w:r>
    </w:p>
    <w:p w14:paraId="5AE1971C" w14:textId="77777777" w:rsidR="008371C1" w:rsidRPr="00B31925" w:rsidRDefault="008371C1" w:rsidP="00B31925">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B31925">
        <w:rPr>
          <w:rFonts w:ascii="Bookman Old Style" w:hAnsi="Bookman Old Style"/>
          <w:sz w:val="20"/>
          <w:szCs w:val="20"/>
        </w:rPr>
        <w:t>Text-searchable files provide transparency to the public.</w:t>
      </w:r>
    </w:p>
    <w:p w14:paraId="1B6EE43E" w14:textId="448CA7F7" w:rsidR="003A07AD" w:rsidRPr="00B31925" w:rsidRDefault="003A07AD" w:rsidP="00B31925">
      <w:pPr>
        <w:spacing w:after="240"/>
        <w:jc w:val="both"/>
      </w:pPr>
      <w:r w:rsidRPr="00B31925">
        <w:rPr>
          <w:b/>
          <w:u w:val="single"/>
        </w:rPr>
        <w:t xml:space="preserve">Per Diem Billing </w:t>
      </w:r>
      <w:r w:rsidR="008371C1" w:rsidRPr="00B31925">
        <w:rPr>
          <w:b/>
          <w:u w:val="single"/>
        </w:rPr>
        <w:t>and</w:t>
      </w:r>
      <w:r w:rsidRPr="00B31925">
        <w:rPr>
          <w:b/>
          <w:u w:val="single"/>
        </w:rPr>
        <w:t xml:space="preserve"> News Release</w:t>
      </w:r>
      <w:r w:rsidRPr="00B31925">
        <w:t xml:space="preserve"> </w:t>
      </w:r>
      <w:r w:rsidR="00E14AF2" w:rsidRPr="00B31925">
        <w:t>–</w:t>
      </w:r>
      <w:r w:rsidRPr="00B31925">
        <w:t xml:space="preserve"> A copy of the CPA firm's per diem billing, including total cost and hours, and a copy of the news release or media notification should also be submitted.  These items can be submitted as either paper copies or electronic</w:t>
      </w:r>
      <w:r w:rsidR="00EA4E1E" w:rsidRPr="00B31925">
        <w:t xml:space="preserve"> copies</w:t>
      </w:r>
      <w:r w:rsidRPr="00B31925">
        <w:t>.</w:t>
      </w:r>
    </w:p>
    <w:p w14:paraId="0836D48D" w14:textId="2E2A1BEA" w:rsidR="003A07AD" w:rsidRPr="00B31925" w:rsidRDefault="00D9518A" w:rsidP="00B31925">
      <w:pPr>
        <w:pStyle w:val="NormalWeb"/>
        <w:shd w:val="clear" w:color="auto" w:fill="FFFFFF"/>
        <w:spacing w:after="240" w:afterAutospacing="0"/>
        <w:jc w:val="both"/>
        <w:rPr>
          <w:rFonts w:ascii="Bookman Old Style" w:hAnsi="Bookman Old Style" w:cs="Arial"/>
          <w:color w:val="2C4EBA"/>
          <w:sz w:val="20"/>
          <w:szCs w:val="20"/>
        </w:rPr>
      </w:pPr>
      <w:r w:rsidRPr="00B31925">
        <w:rPr>
          <w:rFonts w:ascii="Bookman Old Style" w:hAnsi="Bookman Old Style"/>
          <w:b/>
          <w:sz w:val="20"/>
          <w:szCs w:val="20"/>
          <w:u w:val="single"/>
        </w:rPr>
        <w:t>Submission</w:t>
      </w:r>
      <w:r w:rsidR="00B31925" w:rsidRPr="00B31925">
        <w:rPr>
          <w:rFonts w:ascii="Bookman Old Style" w:hAnsi="Bookman Old Style"/>
          <w:bCs/>
          <w:sz w:val="20"/>
          <w:szCs w:val="20"/>
        </w:rPr>
        <w:t xml:space="preserve"> – </w:t>
      </w:r>
      <w:r w:rsidR="003A07AD" w:rsidRPr="00B31925">
        <w:rPr>
          <w:rFonts w:ascii="Bookman Old Style" w:hAnsi="Bookman Old Style"/>
          <w:sz w:val="20"/>
          <w:szCs w:val="20"/>
        </w:rPr>
        <w:t>Electronic submission (</w:t>
      </w:r>
      <w:r w:rsidR="008371C1" w:rsidRPr="00B31925">
        <w:rPr>
          <w:rFonts w:ascii="Bookman Old Style" w:hAnsi="Bookman Old Style"/>
          <w:sz w:val="20"/>
          <w:szCs w:val="20"/>
        </w:rPr>
        <w:t>text</w:t>
      </w:r>
      <w:r w:rsidR="003A07AD" w:rsidRPr="00B31925">
        <w:rPr>
          <w:rFonts w:ascii="Bookman Old Style" w:hAnsi="Bookman Old Style"/>
          <w:sz w:val="20"/>
          <w:szCs w:val="20"/>
        </w:rPr>
        <w:t>-searchable PDF) of the report, per diem billing and news release should be e-mail</w:t>
      </w:r>
      <w:r w:rsidR="00EA4E1E" w:rsidRPr="00B31925">
        <w:rPr>
          <w:rFonts w:ascii="Bookman Old Style" w:hAnsi="Bookman Old Style"/>
          <w:sz w:val="20"/>
          <w:szCs w:val="20"/>
        </w:rPr>
        <w:t>ed</w:t>
      </w:r>
      <w:r w:rsidR="003A07AD" w:rsidRPr="00B31925">
        <w:rPr>
          <w:rFonts w:ascii="Bookman Old Style" w:hAnsi="Bookman Old Style"/>
          <w:sz w:val="20"/>
          <w:szCs w:val="20"/>
        </w:rPr>
        <w:t xml:space="preserve"> to </w:t>
      </w:r>
      <w:r w:rsidR="009672E3" w:rsidRPr="00B31925">
        <w:rPr>
          <w:rFonts w:ascii="Bookman Old Style" w:hAnsi="Bookman Old Style" w:cs="Arial"/>
          <w:color w:val="2C4EBA"/>
          <w:sz w:val="20"/>
          <w:szCs w:val="20"/>
          <w:u w:val="single"/>
        </w:rPr>
        <w:t>SubmitReports@AOS.iowa.gov</w:t>
      </w:r>
      <w:r w:rsidR="00482F72" w:rsidRPr="00B31925">
        <w:rPr>
          <w:rFonts w:ascii="Bookman Old Style" w:hAnsi="Bookman Old Style" w:cs="Arial"/>
          <w:color w:val="2C4EBA"/>
          <w:sz w:val="20"/>
          <w:szCs w:val="20"/>
        </w:rPr>
        <w:t>.</w:t>
      </w:r>
    </w:p>
    <w:p w14:paraId="3A84D747" w14:textId="77777777" w:rsidR="003A07AD" w:rsidRPr="00B31925" w:rsidRDefault="003A07AD" w:rsidP="00B31925">
      <w:pPr>
        <w:pStyle w:val="NormalWeb"/>
        <w:shd w:val="clear" w:color="auto" w:fill="FFFFFF"/>
        <w:spacing w:after="240" w:afterAutospacing="0"/>
        <w:jc w:val="both"/>
        <w:rPr>
          <w:rFonts w:ascii="Bookman Old Style" w:hAnsi="Bookman Old Style"/>
          <w:sz w:val="20"/>
          <w:szCs w:val="20"/>
        </w:rPr>
      </w:pPr>
      <w:r w:rsidRPr="00B31925">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15437F29" w14:textId="3EB0E025" w:rsidR="003A07AD" w:rsidRPr="00B31925" w:rsidRDefault="00D64443" w:rsidP="00B31925">
      <w:pPr>
        <w:pStyle w:val="NormalWeb"/>
        <w:shd w:val="clear" w:color="auto" w:fill="FFFFFF"/>
        <w:spacing w:before="0" w:beforeAutospacing="0" w:after="240" w:afterAutospacing="0"/>
        <w:jc w:val="both"/>
        <w:rPr>
          <w:rFonts w:ascii="Bookman Old Style" w:hAnsi="Bookman Old Style"/>
          <w:sz w:val="20"/>
          <w:szCs w:val="20"/>
        </w:rPr>
      </w:pPr>
      <w:r w:rsidRPr="00B31925">
        <w:rPr>
          <w:rFonts w:ascii="Bookman Old Style" w:hAnsi="Bookman Old Style"/>
          <w:sz w:val="20"/>
          <w:szCs w:val="20"/>
        </w:rPr>
        <w:t>P</w:t>
      </w:r>
      <w:r w:rsidR="003A07AD" w:rsidRPr="00B31925">
        <w:rPr>
          <w:rFonts w:ascii="Bookman Old Style" w:hAnsi="Bookman Old Style"/>
          <w:sz w:val="20"/>
          <w:szCs w:val="20"/>
        </w:rPr>
        <w:t xml:space="preserve">aper copies </w:t>
      </w:r>
      <w:r w:rsidRPr="00B31925">
        <w:rPr>
          <w:rFonts w:ascii="Bookman Old Style" w:hAnsi="Bookman Old Style"/>
          <w:sz w:val="20"/>
          <w:szCs w:val="20"/>
        </w:rPr>
        <w:t xml:space="preserve">(if not submitted electronically) </w:t>
      </w:r>
      <w:r w:rsidR="003A07AD" w:rsidRPr="00B31925">
        <w:rPr>
          <w:rFonts w:ascii="Bookman Old Style" w:hAnsi="Bookman Old Style"/>
          <w:sz w:val="20"/>
          <w:szCs w:val="20"/>
        </w:rPr>
        <w:t>of the per diem billing and news release should be sent to the following address:</w:t>
      </w:r>
    </w:p>
    <w:p w14:paraId="5971FC7E" w14:textId="77777777" w:rsidR="003A07AD" w:rsidRPr="00B31925"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sidRPr="00B31925">
        <w:rPr>
          <w:rFonts w:ascii="Bookman Old Style" w:hAnsi="Bookman Old Style"/>
          <w:sz w:val="20"/>
          <w:szCs w:val="20"/>
        </w:rPr>
        <w:t>Office of Auditor of State</w:t>
      </w:r>
    </w:p>
    <w:p w14:paraId="04F05B3F" w14:textId="77777777" w:rsidR="003A07AD" w:rsidRPr="00B31925"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sidRPr="00B31925">
        <w:rPr>
          <w:rFonts w:ascii="Bookman Old Style" w:hAnsi="Bookman Old Style"/>
          <w:sz w:val="20"/>
          <w:szCs w:val="20"/>
        </w:rPr>
        <w:t>State Capitol Building</w:t>
      </w:r>
    </w:p>
    <w:p w14:paraId="13E941D4" w14:textId="77777777" w:rsidR="003A07AD" w:rsidRPr="00B31925"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sidRPr="00B31925">
        <w:rPr>
          <w:rFonts w:ascii="Bookman Old Style" w:hAnsi="Bookman Old Style"/>
          <w:sz w:val="20"/>
          <w:szCs w:val="20"/>
        </w:rPr>
        <w:t>Room 111</w:t>
      </w:r>
    </w:p>
    <w:p w14:paraId="768F0F7E" w14:textId="77777777" w:rsidR="003A07AD" w:rsidRPr="00B31925"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sidRPr="00B31925">
        <w:rPr>
          <w:rFonts w:ascii="Bookman Old Style" w:hAnsi="Bookman Old Style"/>
          <w:sz w:val="20"/>
          <w:szCs w:val="20"/>
        </w:rPr>
        <w:t>1007 East Grand Avenue</w:t>
      </w:r>
    </w:p>
    <w:p w14:paraId="69525ECA" w14:textId="77777777" w:rsidR="003A07AD" w:rsidRPr="00B31925" w:rsidRDefault="003A07AD" w:rsidP="00E14AF2">
      <w:pPr>
        <w:pStyle w:val="NormalWeb"/>
        <w:shd w:val="clear" w:color="auto" w:fill="FFFFFF"/>
        <w:spacing w:before="0" w:beforeAutospacing="0"/>
        <w:ind w:left="540"/>
        <w:jc w:val="both"/>
        <w:rPr>
          <w:rFonts w:ascii="Bookman Old Style" w:hAnsi="Bookman Old Style"/>
          <w:sz w:val="20"/>
          <w:szCs w:val="20"/>
        </w:rPr>
      </w:pPr>
      <w:r w:rsidRPr="00B31925">
        <w:rPr>
          <w:rFonts w:ascii="Bookman Old Style" w:hAnsi="Bookman Old Style"/>
          <w:sz w:val="20"/>
          <w:szCs w:val="20"/>
        </w:rPr>
        <w:t>Des Moines, IA 50319-0001</w:t>
      </w:r>
    </w:p>
    <w:p w14:paraId="180B5BB4" w14:textId="77777777" w:rsidR="003A07AD" w:rsidRPr="00B31925" w:rsidRDefault="003A07AD" w:rsidP="003A07AD">
      <w:pPr>
        <w:spacing w:after="120"/>
        <w:jc w:val="both"/>
        <w:rPr>
          <w:highlight w:val="yellow"/>
        </w:rPr>
      </w:pPr>
    </w:p>
    <w:p w14:paraId="6AFD4A26" w14:textId="77777777" w:rsidR="00B31925" w:rsidRDefault="00B31925" w:rsidP="00F15FE6">
      <w:pPr>
        <w:spacing w:line="240" w:lineRule="exact"/>
        <w:jc w:val="center"/>
        <w:sectPr w:rsidR="00B31925" w:rsidSect="00B31925">
          <w:headerReference w:type="default" r:id="rId20"/>
          <w:footerReference w:type="default" r:id="rId21"/>
          <w:footnotePr>
            <w:numRestart w:val="eachSect"/>
          </w:footnotePr>
          <w:pgSz w:w="12240" w:h="15840" w:code="1"/>
          <w:pgMar w:top="1440" w:right="1080" w:bottom="1008" w:left="1080" w:header="864" w:footer="576" w:gutter="0"/>
          <w:cols w:space="0"/>
          <w:noEndnote/>
        </w:sectPr>
      </w:pPr>
      <w:bookmarkStart w:id="3" w:name="_Hlk15455256"/>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FD1192" w:rsidRPr="004358A2" w14:paraId="44E776C2" w14:textId="77777777" w:rsidTr="009F356F">
        <w:trPr>
          <w:cantSplit/>
          <w:jc w:val="center"/>
        </w:trPr>
        <w:tc>
          <w:tcPr>
            <w:tcW w:w="1989" w:type="dxa"/>
          </w:tcPr>
          <w:p w14:paraId="0687EC4D" w14:textId="77777777" w:rsidR="00FD1192" w:rsidRPr="004358A2" w:rsidRDefault="00FD1192" w:rsidP="009F356F">
            <w:pPr>
              <w:pStyle w:val="centeredpara"/>
              <w:spacing w:after="0"/>
            </w:pPr>
          </w:p>
        </w:tc>
        <w:tc>
          <w:tcPr>
            <w:tcW w:w="5580" w:type="dxa"/>
          </w:tcPr>
          <w:p w14:paraId="2780F182" w14:textId="77777777" w:rsidR="00FD1192" w:rsidRPr="004358A2" w:rsidRDefault="00FD1192" w:rsidP="009F356F">
            <w:pPr>
              <w:pStyle w:val="centeredpara"/>
              <w:spacing w:after="0"/>
              <w:ind w:left="516" w:right="72"/>
            </w:pPr>
            <w:r w:rsidRPr="004358A2">
              <w:t>NEWS RELEASE</w:t>
            </w:r>
          </w:p>
        </w:tc>
        <w:tc>
          <w:tcPr>
            <w:tcW w:w="2637" w:type="dxa"/>
          </w:tcPr>
          <w:p w14:paraId="18BDD029" w14:textId="77777777" w:rsidR="00FD1192" w:rsidRPr="004358A2" w:rsidRDefault="00FD1192" w:rsidP="009F356F">
            <w:pPr>
              <w:pStyle w:val="centeredpara"/>
              <w:spacing w:after="0"/>
              <w:jc w:val="right"/>
            </w:pPr>
          </w:p>
        </w:tc>
      </w:tr>
      <w:tr w:rsidR="00FD1192" w:rsidRPr="004358A2" w14:paraId="184323FA" w14:textId="77777777" w:rsidTr="009F356F">
        <w:trPr>
          <w:cantSplit/>
          <w:jc w:val="center"/>
        </w:trPr>
        <w:tc>
          <w:tcPr>
            <w:tcW w:w="1989" w:type="dxa"/>
          </w:tcPr>
          <w:p w14:paraId="7EC3BD59" w14:textId="77777777" w:rsidR="00FD1192" w:rsidRPr="004358A2" w:rsidRDefault="00FD1192" w:rsidP="009F356F">
            <w:pPr>
              <w:pStyle w:val="centeredpara"/>
              <w:spacing w:after="0"/>
            </w:pPr>
          </w:p>
        </w:tc>
        <w:tc>
          <w:tcPr>
            <w:tcW w:w="5580" w:type="dxa"/>
          </w:tcPr>
          <w:p w14:paraId="36440D79" w14:textId="77777777" w:rsidR="00FD1192" w:rsidRPr="004358A2" w:rsidRDefault="00FD1192" w:rsidP="009F356F">
            <w:pPr>
              <w:pStyle w:val="centeredpara"/>
              <w:spacing w:after="0"/>
              <w:ind w:left="516" w:right="72"/>
            </w:pPr>
          </w:p>
        </w:tc>
        <w:tc>
          <w:tcPr>
            <w:tcW w:w="2637" w:type="dxa"/>
          </w:tcPr>
          <w:p w14:paraId="6BC5A476" w14:textId="2F67E799" w:rsidR="00FD1192" w:rsidRPr="004358A2" w:rsidRDefault="00FD1192" w:rsidP="009F356F">
            <w:pPr>
              <w:pStyle w:val="centeredpara"/>
              <w:spacing w:after="0"/>
              <w:jc w:val="right"/>
            </w:pPr>
            <w:r w:rsidRPr="004358A2">
              <w:t>Contact:  </w:t>
            </w:r>
          </w:p>
        </w:tc>
      </w:tr>
      <w:tr w:rsidR="00FD1192" w:rsidRPr="004358A2" w14:paraId="5BBD2C42" w14:textId="77777777" w:rsidTr="009F356F">
        <w:trPr>
          <w:cantSplit/>
          <w:jc w:val="center"/>
        </w:trPr>
        <w:tc>
          <w:tcPr>
            <w:tcW w:w="1989" w:type="dxa"/>
          </w:tcPr>
          <w:p w14:paraId="62C7F0E1" w14:textId="77777777" w:rsidR="00FD1192" w:rsidRPr="004358A2" w:rsidRDefault="00FD1192" w:rsidP="009F356F">
            <w:pPr>
              <w:pStyle w:val="centeredpara"/>
              <w:spacing w:after="0"/>
              <w:ind w:left="-108"/>
              <w:jc w:val="left"/>
            </w:pPr>
            <w:r w:rsidRPr="004358A2">
              <w:t>FOR RELEASE</w:t>
            </w:r>
          </w:p>
        </w:tc>
        <w:tc>
          <w:tcPr>
            <w:tcW w:w="5580" w:type="dxa"/>
          </w:tcPr>
          <w:p w14:paraId="2B70D762" w14:textId="77777777" w:rsidR="00FD1192" w:rsidRPr="004358A2" w:rsidRDefault="00FD1192" w:rsidP="009F356F">
            <w:pPr>
              <w:pStyle w:val="centeredpara"/>
              <w:spacing w:after="0"/>
              <w:ind w:left="516" w:right="72"/>
            </w:pPr>
          </w:p>
        </w:tc>
        <w:tc>
          <w:tcPr>
            <w:tcW w:w="2637" w:type="dxa"/>
          </w:tcPr>
          <w:p w14:paraId="230396CE" w14:textId="20CC77B7" w:rsidR="00FD1192" w:rsidRPr="004358A2" w:rsidRDefault="00FD1192" w:rsidP="009F356F">
            <w:pPr>
              <w:pStyle w:val="centeredpara"/>
              <w:spacing w:after="0"/>
              <w:ind w:right="-18"/>
              <w:jc w:val="right"/>
            </w:pPr>
          </w:p>
        </w:tc>
      </w:tr>
    </w:tbl>
    <w:p w14:paraId="714AB349" w14:textId="4B84BD93" w:rsidR="00E364E4" w:rsidRPr="00B31925" w:rsidRDefault="00E364E4" w:rsidP="00072A55">
      <w:pPr>
        <w:spacing w:before="480" w:after="240" w:line="360" w:lineRule="auto"/>
        <w:ind w:left="-86" w:right="-158"/>
        <w:jc w:val="both"/>
      </w:pPr>
      <w:r w:rsidRPr="00B31925">
        <w:t>Auditor of State</w:t>
      </w:r>
      <w:r w:rsidR="006911DA" w:rsidRPr="00B31925">
        <w:t xml:space="preserve"> </w:t>
      </w:r>
      <w:r w:rsidR="00FE0021" w:rsidRPr="00B31925">
        <w:t>Rob Sand</w:t>
      </w:r>
      <w:r w:rsidRPr="00B31925">
        <w:t xml:space="preserve"> today released a</w:t>
      </w:r>
      <w:r w:rsidR="00FD7CAF" w:rsidRPr="00B31925">
        <w:t>n examination engagement</w:t>
      </w:r>
      <w:r w:rsidR="0032789C" w:rsidRPr="00B31925">
        <w:t xml:space="preserve"> </w:t>
      </w:r>
      <w:r w:rsidRPr="00B31925">
        <w:t>re</w:t>
      </w:r>
      <w:r w:rsidR="00B12EE0" w:rsidRPr="00B31925">
        <w:t xml:space="preserve">port </w:t>
      </w:r>
      <w:r w:rsidR="005B5D4A" w:rsidRPr="00B31925">
        <w:t>on Compliance for the U.S. Department of Trea</w:t>
      </w:r>
      <w:r w:rsidR="00CB6783" w:rsidRPr="00B31925">
        <w:t>s</w:t>
      </w:r>
      <w:r w:rsidR="005B5D4A" w:rsidRPr="00B31925">
        <w:t xml:space="preserve">ury Coronavirus </w:t>
      </w:r>
      <w:r w:rsidR="00CB6783" w:rsidRPr="00B31925">
        <w:t xml:space="preserve">State and Local Fiscal Recovery Funds Program (CSLFRF) Requirements for an Alternative CSLFRF Compliance Examination Engagement </w:t>
      </w:r>
      <w:r w:rsidR="00B12EE0" w:rsidRPr="00B31925">
        <w:t xml:space="preserve">on the </w:t>
      </w:r>
      <w:r w:rsidR="004E32AC" w:rsidRPr="00B31925">
        <w:t>City of Anywhere</w:t>
      </w:r>
      <w:r w:rsidR="005967CA" w:rsidRPr="00B31925">
        <w:t>, Iowa</w:t>
      </w:r>
      <w:r w:rsidR="008371C1" w:rsidRPr="00B31925">
        <w:t>,</w:t>
      </w:r>
      <w:r w:rsidR="0040584E" w:rsidRPr="00B31925">
        <w:t xml:space="preserve"> for the </w:t>
      </w:r>
      <w:r w:rsidR="00CB6783" w:rsidRPr="00B31925">
        <w:t xml:space="preserve">year ended </w:t>
      </w:r>
      <w:r w:rsidR="0040584E" w:rsidRPr="00B31925">
        <w:t>June</w:t>
      </w:r>
      <w:r w:rsidR="006911DA" w:rsidRPr="00B31925">
        <w:t xml:space="preserve"> 30, </w:t>
      </w:r>
      <w:r w:rsidR="00233516" w:rsidRPr="00B31925">
        <w:t>20</w:t>
      </w:r>
      <w:r w:rsidR="009672E3" w:rsidRPr="00B31925">
        <w:t>2</w:t>
      </w:r>
      <w:r w:rsidR="003F4096">
        <w:t>3</w:t>
      </w:r>
      <w:r w:rsidRPr="00B31925">
        <w:t xml:space="preserve">.  </w:t>
      </w:r>
      <w:r w:rsidR="00881C1F" w:rsidRPr="00B31925">
        <w:t xml:space="preserve"> </w:t>
      </w:r>
    </w:p>
    <w:p w14:paraId="6D64D1A9" w14:textId="13DBEC55" w:rsidR="00465056" w:rsidRPr="00B31925" w:rsidRDefault="00465056" w:rsidP="00CB10E1">
      <w:pPr>
        <w:pStyle w:val="NewsRelease"/>
        <w:spacing w:after="240" w:line="360" w:lineRule="auto"/>
        <w:ind w:left="-86" w:right="-158" w:firstLine="0"/>
      </w:pPr>
      <w:r w:rsidRPr="00B31925">
        <w:rPr>
          <w:b/>
          <w:bCs/>
        </w:rPr>
        <w:t>AUDIT FINDINGS:</w:t>
      </w:r>
    </w:p>
    <w:p w14:paraId="4856D6FC" w14:textId="3E697B68" w:rsidR="00D05BDA" w:rsidRPr="00B31925" w:rsidRDefault="00D05BDA" w:rsidP="00CB10E1">
      <w:pPr>
        <w:pStyle w:val="NewsRelease"/>
        <w:spacing w:after="240" w:line="360" w:lineRule="auto"/>
        <w:ind w:left="-86" w:right="-158" w:firstLine="0"/>
        <w:rPr>
          <w:highlight w:val="yellow"/>
        </w:rPr>
      </w:pPr>
      <w:r w:rsidRPr="00B31925">
        <w:t xml:space="preserve">The report disclosed no findings </w:t>
      </w:r>
      <w:r w:rsidR="00FD7CAF" w:rsidRPr="00B31925">
        <w:t>pertaining to the CSLFRF program</w:t>
      </w:r>
      <w:r w:rsidRPr="00B31925">
        <w:t xml:space="preserve"> for the </w:t>
      </w:r>
      <w:r w:rsidR="00FD7CAF" w:rsidRPr="00B31925">
        <w:t xml:space="preserve">year ended </w:t>
      </w:r>
      <w:r w:rsidRPr="00B31925">
        <w:t>June 30, 202</w:t>
      </w:r>
      <w:r w:rsidR="003F4096">
        <w:t>3</w:t>
      </w:r>
      <w:r w:rsidRPr="00B31925">
        <w:t>.</w:t>
      </w:r>
    </w:p>
    <w:p w14:paraId="3A39A8DB" w14:textId="595392CC" w:rsidR="003833CC" w:rsidRPr="00B31925" w:rsidRDefault="00043893" w:rsidP="00CB10E1">
      <w:pPr>
        <w:pStyle w:val="NewsRelease"/>
        <w:spacing w:after="240" w:line="240" w:lineRule="auto"/>
        <w:ind w:left="-86" w:right="-158" w:firstLine="0"/>
        <w:rPr>
          <w:b/>
        </w:rPr>
      </w:pPr>
      <w:r w:rsidRPr="00B31925">
        <w:rPr>
          <w:b/>
        </w:rPr>
        <w:t>(</w:t>
      </w:r>
      <w:r w:rsidR="00CB10E1" w:rsidRPr="00B31925">
        <w:rPr>
          <w:b/>
        </w:rPr>
        <w:t xml:space="preserve">NOTE to CPAs: </w:t>
      </w:r>
      <w:r w:rsidRPr="00B31925">
        <w:rPr>
          <w:b/>
        </w:rPr>
        <w:t xml:space="preserve">Include </w:t>
      </w:r>
      <w:r w:rsidR="00A933BF" w:rsidRPr="00B31925">
        <w:rPr>
          <w:b/>
        </w:rPr>
        <w:t xml:space="preserve">significant </w:t>
      </w:r>
      <w:r w:rsidR="006A4557" w:rsidRPr="00B31925">
        <w:rPr>
          <w:b/>
        </w:rPr>
        <w:t xml:space="preserve">deficiencies </w:t>
      </w:r>
      <w:r w:rsidR="0034359D" w:rsidRPr="00B31925">
        <w:rPr>
          <w:b/>
        </w:rPr>
        <w:t>and</w:t>
      </w:r>
      <w:r w:rsidR="00A933BF" w:rsidRPr="00B31925">
        <w:rPr>
          <w:b/>
        </w:rPr>
        <w:t xml:space="preserve"> material weaknesses </w:t>
      </w:r>
      <w:r w:rsidR="006A4557" w:rsidRPr="00B31925">
        <w:rPr>
          <w:b/>
        </w:rPr>
        <w:t>in internal control, noncompliance with provisions of laws, regulations, contracts and grant agreements, or instances of fraud</w:t>
      </w:r>
      <w:r w:rsidRPr="00B31925">
        <w:rPr>
          <w:b/>
        </w:rPr>
        <w:t xml:space="preserve">.) </w:t>
      </w:r>
    </w:p>
    <w:p w14:paraId="510F9C2B" w14:textId="7AA0B4CD" w:rsidR="00E364E4" w:rsidRPr="00B31925" w:rsidRDefault="00E364E4" w:rsidP="002B557A">
      <w:pPr>
        <w:pStyle w:val="NewsRelease"/>
        <w:spacing w:after="240" w:line="360" w:lineRule="auto"/>
        <w:ind w:left="-90" w:right="-162" w:firstLine="0"/>
      </w:pPr>
      <w:r w:rsidRPr="00B31925">
        <w:t>A copy of the report is available</w:t>
      </w:r>
      <w:r w:rsidR="00B12EE0" w:rsidRPr="00B31925">
        <w:t xml:space="preserve"> for review on the Auditor of State’s website at </w:t>
      </w:r>
      <w:r w:rsidR="00482F72" w:rsidRPr="00B31925">
        <w:br/>
      </w:r>
      <w:hyperlink r:id="rId22" w:history="1">
        <w:r w:rsidR="002416FF" w:rsidRPr="00B31925">
          <w:rPr>
            <w:rStyle w:val="Hyperlink"/>
          </w:rPr>
          <w:t xml:space="preserve">Audit Reports </w:t>
        </w:r>
        <w:r w:rsidR="00482F72" w:rsidRPr="00B31925">
          <w:rPr>
            <w:rStyle w:val="Hyperlink"/>
          </w:rPr>
          <w:t>–</w:t>
        </w:r>
        <w:r w:rsidR="002416FF" w:rsidRPr="00B31925">
          <w:rPr>
            <w:rStyle w:val="Hyperlink"/>
          </w:rPr>
          <w:t xml:space="preserve"> Auditor of State</w:t>
        </w:r>
      </w:hyperlink>
      <w:r w:rsidR="002416FF" w:rsidRPr="00B31925">
        <w:t xml:space="preserve">. </w:t>
      </w:r>
      <w:hyperlink w:history="1"/>
    </w:p>
    <w:p w14:paraId="5EE709D1" w14:textId="77777777" w:rsidR="00E364E4" w:rsidRPr="00B31925" w:rsidRDefault="00E364E4" w:rsidP="00C14164">
      <w:pPr>
        <w:tabs>
          <w:tab w:val="left" w:pos="720"/>
        </w:tabs>
        <w:spacing w:line="420" w:lineRule="exact"/>
        <w:jc w:val="center"/>
      </w:pPr>
      <w:r w:rsidRPr="00B31925">
        <w:t># # #</w:t>
      </w:r>
    </w:p>
    <w:bookmarkEnd w:id="3"/>
    <w:p w14:paraId="60707BDA" w14:textId="77777777" w:rsidR="0071248A" w:rsidRPr="00B31925" w:rsidRDefault="0071248A" w:rsidP="00C14164">
      <w:pPr>
        <w:tabs>
          <w:tab w:val="left" w:pos="720"/>
        </w:tabs>
        <w:spacing w:line="480" w:lineRule="exact"/>
        <w:jc w:val="center"/>
      </w:pPr>
    </w:p>
    <w:p w14:paraId="74DA04F6" w14:textId="77777777" w:rsidR="00B31925" w:rsidRDefault="00B31925" w:rsidP="00EC7720">
      <w:pPr>
        <w:pStyle w:val="Titlepageparagraph"/>
        <w:spacing w:before="2600"/>
        <w:sectPr w:rsidR="00B31925" w:rsidSect="00B31925">
          <w:headerReference w:type="default" r:id="rId23"/>
          <w:footerReference w:type="default" r:id="rId24"/>
          <w:footnotePr>
            <w:numRestart w:val="eachSect"/>
          </w:footnotePr>
          <w:pgSz w:w="12240" w:h="15840" w:code="1"/>
          <w:pgMar w:top="1440" w:right="1080" w:bottom="1008" w:left="1080" w:header="864" w:footer="576" w:gutter="0"/>
          <w:cols w:space="0"/>
          <w:noEndnote/>
        </w:sectPr>
      </w:pPr>
    </w:p>
    <w:p w14:paraId="48FBBD53" w14:textId="21796A20" w:rsidR="002B557A" w:rsidRPr="00B31925" w:rsidRDefault="006911DA" w:rsidP="00EC7720">
      <w:pPr>
        <w:pStyle w:val="Titlepageparagraph"/>
        <w:spacing w:before="2600"/>
        <w:rPr>
          <w:highlight w:val="yellow"/>
        </w:rPr>
      </w:pPr>
      <w:r w:rsidRPr="00B31925">
        <w:lastRenderedPageBreak/>
        <w:t xml:space="preserve">CITY OF </w:t>
      </w:r>
      <w:r w:rsidR="00E10C8A" w:rsidRPr="00B31925">
        <w:t>ANYWHERE</w:t>
      </w:r>
      <w:r w:rsidR="00E364E4" w:rsidRPr="00B31925">
        <w:rPr>
          <w:highlight w:val="yellow"/>
        </w:rPr>
        <w:br/>
      </w:r>
      <w:r w:rsidR="00E364E4" w:rsidRPr="00B31925">
        <w:rPr>
          <w:highlight w:val="yellow"/>
        </w:rPr>
        <w:br/>
      </w:r>
      <w:r w:rsidR="002727C7" w:rsidRPr="00B31925">
        <w:t>AUDITOR OF STATE’S</w:t>
      </w:r>
      <w:r w:rsidR="00E364E4" w:rsidRPr="00B31925">
        <w:t xml:space="preserve"> </w:t>
      </w:r>
      <w:r w:rsidR="00302260" w:rsidRPr="00B31925">
        <w:t>INDEPENDENT</w:t>
      </w:r>
      <w:r w:rsidR="00682BD2" w:rsidRPr="00B31925">
        <w:t xml:space="preserve"> </w:t>
      </w:r>
      <w:r w:rsidR="00374F3B" w:rsidRPr="00B31925">
        <w:t>REPORT</w:t>
      </w:r>
      <w:r w:rsidR="00AD21CD" w:rsidRPr="00B31925">
        <w:br/>
      </w:r>
      <w:r w:rsidR="00374F3B" w:rsidRPr="00B31925">
        <w:t xml:space="preserve">ON </w:t>
      </w:r>
      <w:r w:rsidR="00682BD2" w:rsidRPr="00B31925">
        <w:t>COMPLIANCE FOR THE U.S. DEPARTMENT OF TREASURY CORONAVIRUS STATE AND LOCAL FISCAL RECOVERY FUNDS PROGRAM (CSLFRF) REQUIREMENTS FOR AN ALTERNATIVE CSLFRF COMPLIANCE EXAMINATION ENGAGEMENT</w:t>
      </w:r>
      <w:r w:rsidR="00B12EE0" w:rsidRPr="00B31925">
        <w:br/>
      </w:r>
      <w:r w:rsidR="00B12EE0" w:rsidRPr="00B31925">
        <w:br/>
      </w:r>
      <w:r w:rsidR="00E10C8A" w:rsidRPr="00B31925">
        <w:br/>
        <w:t>JUNE</w:t>
      </w:r>
      <w:r w:rsidRPr="00B31925">
        <w:t xml:space="preserve"> 30, </w:t>
      </w:r>
      <w:r w:rsidR="00233516" w:rsidRPr="00B31925">
        <w:t>20</w:t>
      </w:r>
      <w:r w:rsidR="009672E3" w:rsidRPr="00B31925">
        <w:t>2</w:t>
      </w:r>
      <w:r w:rsidR="003F4096">
        <w:t>3</w:t>
      </w:r>
    </w:p>
    <w:p w14:paraId="36584EF6" w14:textId="77777777" w:rsidR="00B31925" w:rsidRDefault="00B31925" w:rsidP="00482F72">
      <w:pPr>
        <w:pStyle w:val="centeredpara"/>
        <w:sectPr w:rsidR="00B31925" w:rsidSect="00B31925">
          <w:headerReference w:type="default" r:id="rId25"/>
          <w:footerReference w:type="default" r:id="rId26"/>
          <w:footnotePr>
            <w:numRestart w:val="eachSect"/>
          </w:footnotePr>
          <w:pgSz w:w="12240" w:h="15840" w:code="1"/>
          <w:pgMar w:top="1440" w:right="1080" w:bottom="1008" w:left="1080" w:header="864" w:footer="576" w:gutter="0"/>
          <w:cols w:space="0"/>
          <w:noEndnote/>
        </w:sectPr>
      </w:pPr>
    </w:p>
    <w:p w14:paraId="6040623F" w14:textId="77777777" w:rsidR="00E364E4" w:rsidRPr="00B31925" w:rsidRDefault="00E364E4" w:rsidP="00482F72">
      <w:pPr>
        <w:pStyle w:val="centeredpara"/>
      </w:pPr>
      <w:r w:rsidRPr="00B31925">
        <w:lastRenderedPageBreak/>
        <w:t>Table of Contents</w:t>
      </w:r>
    </w:p>
    <w:p w14:paraId="2105E22E" w14:textId="77777777" w:rsidR="00E364E4" w:rsidRPr="00B31925" w:rsidRDefault="00E364E4" w:rsidP="00E94592">
      <w:pPr>
        <w:pStyle w:val="TOC1"/>
        <w:tabs>
          <w:tab w:val="clear" w:pos="9648"/>
          <w:tab w:val="right" w:pos="10080"/>
        </w:tabs>
        <w:spacing w:before="0" w:after="240"/>
        <w:rPr>
          <w:u w:val="single"/>
        </w:rPr>
      </w:pPr>
      <w:r w:rsidRPr="00B31925">
        <w:tab/>
      </w:r>
      <w:r w:rsidRPr="00B31925">
        <w:tab/>
      </w:r>
      <w:r w:rsidRPr="00B31925">
        <w:rPr>
          <w:u w:val="single"/>
        </w:rPr>
        <w:t>Page</w:t>
      </w:r>
    </w:p>
    <w:p w14:paraId="79C2C9A3" w14:textId="678E35D7" w:rsidR="00E364E4" w:rsidRPr="00B31925" w:rsidRDefault="00E364E4" w:rsidP="00E94592">
      <w:pPr>
        <w:pStyle w:val="TOC1"/>
        <w:tabs>
          <w:tab w:val="clear" w:pos="9648"/>
          <w:tab w:val="right" w:pos="10080"/>
        </w:tabs>
        <w:spacing w:before="0" w:after="240"/>
      </w:pPr>
      <w:r w:rsidRPr="00B31925">
        <w:t>Officials</w:t>
      </w:r>
      <w:r w:rsidRPr="00B31925">
        <w:tab/>
      </w:r>
      <w:r w:rsidRPr="00B31925">
        <w:tab/>
        <w:t>3</w:t>
      </w:r>
    </w:p>
    <w:p w14:paraId="40BE64A1" w14:textId="40D8E9F8" w:rsidR="00E364E4" w:rsidRPr="00B31925" w:rsidRDefault="002727C7" w:rsidP="00E94592">
      <w:pPr>
        <w:pStyle w:val="TOC1"/>
        <w:tabs>
          <w:tab w:val="clear" w:pos="9648"/>
          <w:tab w:val="right" w:pos="10080"/>
        </w:tabs>
        <w:spacing w:before="0" w:after="240"/>
      </w:pPr>
      <w:r w:rsidRPr="00B31925">
        <w:t xml:space="preserve">Auditor of State’s </w:t>
      </w:r>
      <w:r w:rsidR="00302260" w:rsidRPr="00B31925">
        <w:t>Independent Report</w:t>
      </w:r>
      <w:r w:rsidR="002968E6" w:rsidRPr="00B31925">
        <w:t xml:space="preserve"> on Compliance</w:t>
      </w:r>
      <w:r w:rsidR="00482F72" w:rsidRPr="00B31925">
        <w:br/>
        <w:t xml:space="preserve">  </w:t>
      </w:r>
      <w:r w:rsidR="002968E6" w:rsidRPr="00B31925">
        <w:t>for the U.S. Department of Treasury</w:t>
      </w:r>
      <w:r w:rsidR="00482F72" w:rsidRPr="00B31925">
        <w:t xml:space="preserve"> </w:t>
      </w:r>
      <w:r w:rsidR="002968E6" w:rsidRPr="00B31925">
        <w:t>Coronavirus State</w:t>
      </w:r>
      <w:r w:rsidR="00482F72" w:rsidRPr="00B31925">
        <w:br/>
        <w:t xml:space="preserve">  </w:t>
      </w:r>
      <w:r w:rsidR="002968E6" w:rsidRPr="00B31925">
        <w:t>and Local Fiscal Recovery Funds Program (CSLFRF)</w:t>
      </w:r>
      <w:r w:rsidR="00482F72" w:rsidRPr="00B31925">
        <w:br/>
        <w:t xml:space="preserve">  </w:t>
      </w:r>
      <w:r w:rsidR="002968E6" w:rsidRPr="00B31925">
        <w:t>Requirements</w:t>
      </w:r>
      <w:r w:rsidR="00482F72" w:rsidRPr="00B31925">
        <w:t xml:space="preserve"> </w:t>
      </w:r>
      <w:r w:rsidR="002968E6" w:rsidRPr="00B31925">
        <w:t>for an Alternative CSLFRF Compliance</w:t>
      </w:r>
      <w:r w:rsidR="00482F72" w:rsidRPr="00B31925">
        <w:br/>
        <w:t xml:space="preserve">  </w:t>
      </w:r>
      <w:r w:rsidR="002968E6" w:rsidRPr="00B31925">
        <w:t>Examination Engagement</w:t>
      </w:r>
      <w:r w:rsidR="00AD21CD" w:rsidRPr="00B31925">
        <w:tab/>
      </w:r>
      <w:r w:rsidR="00AD21CD" w:rsidRPr="00B31925">
        <w:tab/>
      </w:r>
      <w:r w:rsidR="00B31925">
        <w:t>4-5</w:t>
      </w:r>
    </w:p>
    <w:p w14:paraId="63275C69" w14:textId="31FD579D" w:rsidR="00E364E4" w:rsidRPr="00B31925" w:rsidRDefault="00637D26" w:rsidP="00E94592">
      <w:pPr>
        <w:pStyle w:val="TOC2"/>
        <w:tabs>
          <w:tab w:val="clear" w:pos="8208"/>
          <w:tab w:val="clear" w:pos="9648"/>
          <w:tab w:val="center" w:pos="7920"/>
          <w:tab w:val="right" w:pos="10080"/>
        </w:tabs>
        <w:spacing w:after="240"/>
        <w:ind w:left="0"/>
      </w:pPr>
      <w:r w:rsidRPr="00B31925">
        <w:t xml:space="preserve">Schedule of </w:t>
      </w:r>
      <w:r w:rsidR="00C206AC" w:rsidRPr="00B31925">
        <w:t xml:space="preserve">Findings and </w:t>
      </w:r>
      <w:r w:rsidR="00540794" w:rsidRPr="00B31925">
        <w:t>Re</w:t>
      </w:r>
      <w:r w:rsidRPr="00B31925">
        <w:t xml:space="preserve">sponses </w:t>
      </w:r>
      <w:r w:rsidRPr="00B31925">
        <w:tab/>
      </w:r>
      <w:r w:rsidRPr="00B31925">
        <w:tab/>
      </w:r>
      <w:r w:rsidR="00B31925">
        <w:t>7</w:t>
      </w:r>
    </w:p>
    <w:p w14:paraId="1E391151" w14:textId="0F0BDA96" w:rsidR="00E364E4" w:rsidRPr="00B31925" w:rsidRDefault="001B4AB7" w:rsidP="00E94592">
      <w:pPr>
        <w:pStyle w:val="TOC2"/>
        <w:tabs>
          <w:tab w:val="clear" w:pos="8208"/>
          <w:tab w:val="clear" w:pos="9648"/>
          <w:tab w:val="center" w:pos="7920"/>
          <w:tab w:val="right" w:pos="10080"/>
        </w:tabs>
        <w:ind w:left="0"/>
      </w:pPr>
      <w:r w:rsidRPr="00B31925">
        <w:t>S</w:t>
      </w:r>
      <w:r w:rsidR="00B12EE0" w:rsidRPr="00B31925">
        <w:t>taff</w:t>
      </w:r>
      <w:r w:rsidR="00B61F29" w:rsidRPr="00B31925">
        <w:tab/>
      </w:r>
      <w:r w:rsidR="00B61F29" w:rsidRPr="00B31925">
        <w:tab/>
      </w:r>
      <w:r w:rsidR="00B31925">
        <w:t>8</w:t>
      </w:r>
    </w:p>
    <w:p w14:paraId="0E5A1B35" w14:textId="77777777" w:rsidR="00A54A80" w:rsidRPr="00B31925" w:rsidRDefault="00A54A80" w:rsidP="00C14164">
      <w:pPr>
        <w:rPr>
          <w:highlight w:val="yellow"/>
        </w:rPr>
      </w:pPr>
    </w:p>
    <w:p w14:paraId="7A3DF7CC" w14:textId="77777777" w:rsidR="00B31925" w:rsidRDefault="00B31925" w:rsidP="00482F72">
      <w:pPr>
        <w:pStyle w:val="centeredpara"/>
        <w:rPr>
          <w:b/>
        </w:rPr>
        <w:sectPr w:rsidR="00B31925" w:rsidSect="00A22A8E">
          <w:headerReference w:type="default" r:id="rId27"/>
          <w:footerReference w:type="default" r:id="rId28"/>
          <w:footnotePr>
            <w:numRestart w:val="eachSect"/>
          </w:footnotePr>
          <w:pgSz w:w="12240" w:h="15840" w:code="1"/>
          <w:pgMar w:top="1440" w:right="1080" w:bottom="1008" w:left="1080" w:header="864" w:footer="576" w:gutter="0"/>
          <w:pgNumType w:start="2"/>
          <w:cols w:space="0"/>
          <w:noEndnote/>
        </w:sectPr>
      </w:pPr>
    </w:p>
    <w:p w14:paraId="7E16362B" w14:textId="77777777" w:rsidR="00E14AF2" w:rsidRPr="00B31925" w:rsidRDefault="00E14AF2" w:rsidP="00482F72">
      <w:pPr>
        <w:pStyle w:val="centeredpara"/>
        <w:rPr>
          <w:b/>
        </w:rPr>
      </w:pPr>
      <w:r w:rsidRPr="00B31925">
        <w:rPr>
          <w:b/>
        </w:rPr>
        <w:lastRenderedPageBreak/>
        <w:t>City of Anywhere</w:t>
      </w:r>
    </w:p>
    <w:p w14:paraId="34DACDF8" w14:textId="77777777" w:rsidR="00E94592" w:rsidRPr="00B31925" w:rsidRDefault="00C45385" w:rsidP="00E94592">
      <w:pPr>
        <w:spacing w:after="240"/>
        <w:jc w:val="center"/>
        <w:rPr>
          <w:b/>
        </w:rPr>
      </w:pPr>
      <w:r w:rsidRPr="00B31925">
        <w:rPr>
          <w:b/>
        </w:rPr>
        <w:t>Officials</w:t>
      </w:r>
    </w:p>
    <w:p w14:paraId="7C15C693" w14:textId="77777777" w:rsidR="00C45385" w:rsidRPr="00B31925" w:rsidRDefault="00C45385" w:rsidP="00FD1192">
      <w:pPr>
        <w:tabs>
          <w:tab w:val="center" w:pos="5040"/>
          <w:tab w:val="center" w:pos="9540"/>
          <w:tab w:val="left" w:pos="10530"/>
        </w:tabs>
        <w:spacing w:after="240" w:line="240" w:lineRule="exact"/>
        <w:ind w:right="108"/>
      </w:pPr>
      <w:r w:rsidRPr="00B31925">
        <w:tab/>
      </w:r>
      <w:r w:rsidRPr="00B31925">
        <w:tab/>
        <w:t>Term</w:t>
      </w:r>
      <w:r w:rsidRPr="00B31925">
        <w:br/>
      </w:r>
      <w:r w:rsidRPr="00B31925">
        <w:rPr>
          <w:u w:val="single"/>
        </w:rPr>
        <w:t>Name</w:t>
      </w:r>
      <w:r w:rsidRPr="00B31925">
        <w:tab/>
      </w:r>
      <w:r w:rsidRPr="00B31925">
        <w:rPr>
          <w:u w:val="single"/>
        </w:rPr>
        <w:t>Title</w:t>
      </w:r>
      <w:r w:rsidRPr="00B31925">
        <w:tab/>
      </w:r>
      <w:r w:rsidRPr="00B31925">
        <w:rPr>
          <w:u w:val="single"/>
        </w:rPr>
        <w:t>Expires</w:t>
      </w:r>
    </w:p>
    <w:p w14:paraId="6A6FE50B" w14:textId="77777777" w:rsidR="00C45385" w:rsidRPr="00B31925" w:rsidRDefault="00C45385" w:rsidP="00FD1192">
      <w:pPr>
        <w:tabs>
          <w:tab w:val="left" w:pos="4140"/>
          <w:tab w:val="right" w:pos="9990"/>
          <w:tab w:val="left" w:pos="10530"/>
        </w:tabs>
        <w:spacing w:after="240" w:line="240" w:lineRule="exact"/>
      </w:pPr>
      <w:r w:rsidRPr="00B31925">
        <w:t>Rosemary Jones</w:t>
      </w:r>
      <w:r w:rsidRPr="00B31925">
        <w:tab/>
        <w:t>Mayor</w:t>
      </w:r>
      <w:r w:rsidRPr="00B31925">
        <w:tab/>
        <w:t>Jan 2024</w:t>
      </w:r>
    </w:p>
    <w:p w14:paraId="61B2C9B6" w14:textId="3D298C5A" w:rsidR="00C45385" w:rsidRPr="00B31925" w:rsidRDefault="00C45385" w:rsidP="00FD1192">
      <w:pPr>
        <w:tabs>
          <w:tab w:val="left" w:pos="4140"/>
          <w:tab w:val="right" w:pos="9990"/>
          <w:tab w:val="left" w:pos="10530"/>
        </w:tabs>
        <w:spacing w:after="240" w:line="240" w:lineRule="exact"/>
      </w:pPr>
      <w:r w:rsidRPr="00B31925">
        <w:t>Dan Parks</w:t>
      </w:r>
      <w:r w:rsidRPr="00B31925">
        <w:tab/>
        <w:t>Mayor Pro tem</w:t>
      </w:r>
      <w:r w:rsidRPr="00B31925">
        <w:tab/>
        <w:t>Jan 202</w:t>
      </w:r>
      <w:r w:rsidR="006331F7">
        <w:t>6</w:t>
      </w:r>
    </w:p>
    <w:p w14:paraId="682BE319" w14:textId="44E9DDA6" w:rsidR="00C45385" w:rsidRPr="00B31925" w:rsidRDefault="00C45385" w:rsidP="00FD1192">
      <w:pPr>
        <w:tabs>
          <w:tab w:val="left" w:pos="4140"/>
          <w:tab w:val="right" w:pos="9990"/>
          <w:tab w:val="left" w:pos="10530"/>
        </w:tabs>
        <w:spacing w:line="240" w:lineRule="exact"/>
      </w:pPr>
      <w:r w:rsidRPr="00B31925">
        <w:t>Rose Arnoldson</w:t>
      </w:r>
      <w:r w:rsidRPr="00B31925">
        <w:tab/>
        <w:t>Council Member</w:t>
      </w:r>
      <w:r w:rsidRPr="00B31925">
        <w:tab/>
        <w:t>Jan 202</w:t>
      </w:r>
      <w:r w:rsidR="005226E5" w:rsidRPr="00B31925">
        <w:t>4</w:t>
      </w:r>
    </w:p>
    <w:p w14:paraId="67EC2456" w14:textId="77777777" w:rsidR="00FE09BA" w:rsidRDefault="00C45385" w:rsidP="006331F7">
      <w:pPr>
        <w:tabs>
          <w:tab w:val="left" w:pos="4140"/>
          <w:tab w:val="right" w:pos="9990"/>
          <w:tab w:val="left" w:pos="10530"/>
        </w:tabs>
        <w:spacing w:line="240" w:lineRule="exact"/>
      </w:pPr>
      <w:r w:rsidRPr="00B31925">
        <w:t>Betty Dager</w:t>
      </w:r>
      <w:r w:rsidRPr="00B31925">
        <w:tab/>
        <w:t>Council Member</w:t>
      </w:r>
      <w:r w:rsidRPr="00B31925">
        <w:tab/>
        <w:t>Jan 202</w:t>
      </w:r>
      <w:r w:rsidR="005226E5" w:rsidRPr="00B31925">
        <w:t>4</w:t>
      </w:r>
    </w:p>
    <w:p w14:paraId="0728346C" w14:textId="693ADB92" w:rsidR="006331F7" w:rsidRPr="00B31925" w:rsidRDefault="006331F7" w:rsidP="006331F7">
      <w:pPr>
        <w:tabs>
          <w:tab w:val="left" w:pos="4140"/>
          <w:tab w:val="right" w:pos="9990"/>
          <w:tab w:val="left" w:pos="10530"/>
        </w:tabs>
        <w:spacing w:line="240" w:lineRule="exact"/>
      </w:pPr>
      <w:r w:rsidRPr="00B31925">
        <w:t>Kevin Linden</w:t>
      </w:r>
      <w:r w:rsidRPr="00B31925">
        <w:tab/>
        <w:t>Council Member</w:t>
      </w:r>
      <w:r w:rsidRPr="00B31925">
        <w:tab/>
        <w:t>Jan 202</w:t>
      </w:r>
      <w:r>
        <w:t>6</w:t>
      </w:r>
    </w:p>
    <w:p w14:paraId="2C6FD0C1" w14:textId="05F9D1AF" w:rsidR="006331F7" w:rsidRPr="00B31925" w:rsidRDefault="006331F7" w:rsidP="00985501">
      <w:pPr>
        <w:tabs>
          <w:tab w:val="left" w:pos="4140"/>
          <w:tab w:val="right" w:pos="9990"/>
          <w:tab w:val="left" w:pos="10530"/>
        </w:tabs>
        <w:spacing w:after="240" w:line="240" w:lineRule="exact"/>
      </w:pPr>
      <w:r w:rsidRPr="00B31925">
        <w:t>Alan Notchwood</w:t>
      </w:r>
      <w:r w:rsidRPr="00B31925">
        <w:tab/>
        <w:t>Council Member</w:t>
      </w:r>
      <w:r w:rsidRPr="00B31925">
        <w:tab/>
        <w:t>Jan 202</w:t>
      </w:r>
      <w:r>
        <w:t>6</w:t>
      </w:r>
    </w:p>
    <w:p w14:paraId="75B9980F" w14:textId="77777777" w:rsidR="00C45385" w:rsidRPr="00B31925" w:rsidRDefault="00C45385" w:rsidP="00FD1192">
      <w:pPr>
        <w:tabs>
          <w:tab w:val="left" w:pos="4140"/>
          <w:tab w:val="left" w:pos="7377"/>
          <w:tab w:val="right" w:pos="9990"/>
          <w:tab w:val="left" w:pos="10530"/>
        </w:tabs>
        <w:spacing w:after="240" w:line="240" w:lineRule="exact"/>
      </w:pPr>
      <w:r w:rsidRPr="00B31925">
        <w:t>Alan Mead</w:t>
      </w:r>
      <w:r w:rsidRPr="00B31925">
        <w:tab/>
        <w:t>Finance Director</w:t>
      </w:r>
      <w:r w:rsidRPr="00B31925">
        <w:tab/>
      </w:r>
      <w:r w:rsidRPr="00B31925">
        <w:tab/>
        <w:t>Indefinite</w:t>
      </w:r>
    </w:p>
    <w:p w14:paraId="6C0B6092" w14:textId="77777777" w:rsidR="00C45385" w:rsidRPr="00B31925" w:rsidRDefault="00C45385" w:rsidP="00FD1192">
      <w:pPr>
        <w:tabs>
          <w:tab w:val="left" w:pos="4140"/>
          <w:tab w:val="right" w:pos="9990"/>
          <w:tab w:val="left" w:pos="10530"/>
        </w:tabs>
        <w:spacing w:after="240" w:line="240" w:lineRule="exact"/>
      </w:pPr>
      <w:r w:rsidRPr="00B31925">
        <w:t>Marilyn Martin</w:t>
      </w:r>
      <w:r w:rsidRPr="00B31925">
        <w:tab/>
        <w:t>City Clerk/Treasurer</w:t>
      </w:r>
      <w:r w:rsidRPr="00B31925">
        <w:tab/>
        <w:t>Indefinite</w:t>
      </w:r>
    </w:p>
    <w:p w14:paraId="2FA506E6" w14:textId="77777777" w:rsidR="005226E5" w:rsidRPr="00B31925" w:rsidRDefault="00C45385" w:rsidP="00FD1192">
      <w:pPr>
        <w:tabs>
          <w:tab w:val="left" w:pos="4140"/>
          <w:tab w:val="right" w:pos="9990"/>
          <w:tab w:val="left" w:pos="10530"/>
        </w:tabs>
        <w:spacing w:after="360" w:line="240" w:lineRule="exact"/>
      </w:pPr>
      <w:r w:rsidRPr="00B31925">
        <w:t>Carl Pearce</w:t>
      </w:r>
      <w:r w:rsidRPr="00B31925">
        <w:tab/>
        <w:t>Attorney</w:t>
      </w:r>
      <w:r w:rsidRPr="00B31925">
        <w:tab/>
        <w:t>Indefinite</w:t>
      </w:r>
    </w:p>
    <w:p w14:paraId="665A7997" w14:textId="77777777" w:rsidR="00B31925" w:rsidRPr="00B31925" w:rsidRDefault="00B31925" w:rsidP="00E94592">
      <w:pPr>
        <w:tabs>
          <w:tab w:val="left" w:pos="4140"/>
          <w:tab w:val="right" w:pos="9990"/>
          <w:tab w:val="left" w:pos="10530"/>
        </w:tabs>
        <w:spacing w:after="240" w:line="240" w:lineRule="exact"/>
        <w:ind w:left="432"/>
      </w:pPr>
    </w:p>
    <w:p w14:paraId="1DD999AD" w14:textId="77777777" w:rsidR="00B31925" w:rsidRDefault="00B31925" w:rsidP="00AB09F8">
      <w:pPr>
        <w:pStyle w:val="Heading4"/>
        <w:keepNext w:val="0"/>
        <w:spacing w:before="0"/>
        <w:sectPr w:rsidR="00B31925" w:rsidSect="00B31925">
          <w:headerReference w:type="default" r:id="rId29"/>
          <w:footnotePr>
            <w:numRestart w:val="eachSect"/>
          </w:footnotePr>
          <w:pgSz w:w="12240" w:h="15840" w:code="1"/>
          <w:pgMar w:top="1440" w:right="1080" w:bottom="1008" w:left="1080" w:header="864" w:footer="576" w:gutter="0"/>
          <w:cols w:space="0"/>
          <w:noEndnote/>
        </w:sectPr>
      </w:pPr>
    </w:p>
    <w:p w14:paraId="7CB77B00" w14:textId="170293B5" w:rsidR="00E364E4" w:rsidRPr="00B31925" w:rsidRDefault="00E15E15" w:rsidP="00AB09F8">
      <w:pPr>
        <w:pStyle w:val="Heading4"/>
        <w:keepNext w:val="0"/>
        <w:spacing w:before="0"/>
      </w:pPr>
      <w:r w:rsidRPr="00B31925">
        <w:lastRenderedPageBreak/>
        <w:t xml:space="preserve">Auditor of State’s </w:t>
      </w:r>
      <w:r w:rsidR="00302260" w:rsidRPr="00B31925">
        <w:t xml:space="preserve">Independent </w:t>
      </w:r>
      <w:r w:rsidR="00374F3B" w:rsidRPr="00B31925">
        <w:t xml:space="preserve">Report </w:t>
      </w:r>
      <w:r w:rsidR="00741BEA" w:rsidRPr="00B31925">
        <w:t>on Compliance</w:t>
      </w:r>
      <w:r w:rsidR="00741BEA" w:rsidRPr="00B31925">
        <w:br/>
        <w:t>for the U.S. Department of Treasury Coronavirus State and Local Fiscal</w:t>
      </w:r>
      <w:r w:rsidR="00741BEA" w:rsidRPr="00B31925">
        <w:br/>
        <w:t xml:space="preserve">Recovery Funds Program (CSLFRF) Requirements for an Alternative CSLFRF </w:t>
      </w:r>
      <w:r w:rsidR="00741BEA" w:rsidRPr="00B31925">
        <w:br/>
        <w:t>Compliance Examination Engagement</w:t>
      </w:r>
    </w:p>
    <w:p w14:paraId="25F69B6C" w14:textId="77777777" w:rsidR="00E364E4" w:rsidRPr="00B31925" w:rsidRDefault="000E4AE1" w:rsidP="009F675A">
      <w:pPr>
        <w:spacing w:after="240" w:line="240" w:lineRule="exact"/>
      </w:pPr>
      <w:r w:rsidRPr="00B31925">
        <w:t xml:space="preserve">To the Honorable Mayor and Members of </w:t>
      </w:r>
      <w:r w:rsidR="00876BBE" w:rsidRPr="00B31925">
        <w:t xml:space="preserve">the </w:t>
      </w:r>
      <w:r w:rsidRPr="00B31925">
        <w:t>City Council:</w:t>
      </w:r>
    </w:p>
    <w:p w14:paraId="2A3DAF44" w14:textId="6D54C327" w:rsidR="00BC2FA5" w:rsidRPr="00B31925" w:rsidRDefault="00BC2FA5" w:rsidP="009F675A">
      <w:pPr>
        <w:pStyle w:val="Justifiedparagraph"/>
        <w:ind w:right="0" w:firstLine="0"/>
      </w:pPr>
      <w:r w:rsidRPr="00B31925">
        <w:t>We have examined the City of Anywhere’s compliance with the compliance requirements “activities allowed or unallowed” and “allowable cost/cost principles” (the specified requirements) as described in Part</w:t>
      </w:r>
      <w:r w:rsidR="00401D27">
        <w:t> </w:t>
      </w:r>
      <w:r w:rsidRPr="00B31925">
        <w:t xml:space="preserve">IV “Requirements for an Alternative Compliance Examination Engagement for Recipients that </w:t>
      </w:r>
      <w:r w:rsidR="009B4CEF" w:rsidRPr="00B31925">
        <w:t>W</w:t>
      </w:r>
      <w:r w:rsidRPr="00B31925">
        <w:t xml:space="preserve">ould Otherwise Be Required to Undergo a Single Audit or Program-Specific Audit as </w:t>
      </w:r>
      <w:r w:rsidR="009B4CEF" w:rsidRPr="00B31925">
        <w:t>a</w:t>
      </w:r>
      <w:r w:rsidRPr="00B31925">
        <w:t xml:space="preserve"> Result of Receiving Coronavirus State and Local Fiscal Recovery Funds” of the </w:t>
      </w:r>
      <w:r w:rsidR="009B4CEF" w:rsidRPr="00B31925">
        <w:t>CSL</w:t>
      </w:r>
      <w:r w:rsidR="0075195F" w:rsidRPr="00B31925">
        <w:t>F</w:t>
      </w:r>
      <w:r w:rsidR="009B4CEF" w:rsidRPr="00B31925">
        <w:t>RF section of the 2022</w:t>
      </w:r>
      <w:r w:rsidR="00692B56">
        <w:t> </w:t>
      </w:r>
      <w:r w:rsidR="009B4CEF" w:rsidRPr="00B31925">
        <w:t xml:space="preserve">OMB </w:t>
      </w:r>
      <w:r w:rsidR="009B4CEF" w:rsidRPr="00B31925">
        <w:rPr>
          <w:i/>
          <w:iCs/>
        </w:rPr>
        <w:t>Compliance Supplement</w:t>
      </w:r>
      <w:r w:rsidR="009B4CEF" w:rsidRPr="00B31925">
        <w:t xml:space="preserve"> (referred to herein as “Requirements for an Alternative CSLFRF Compliance Examination Engagement”</w:t>
      </w:r>
      <w:r w:rsidR="005178E2" w:rsidRPr="00B31925">
        <w:t>)</w:t>
      </w:r>
      <w:r w:rsidR="009B4CEF" w:rsidRPr="00B31925">
        <w:t xml:space="preserve"> during the year ended June 30, 202</w:t>
      </w:r>
      <w:r w:rsidR="00F662BD">
        <w:t>3</w:t>
      </w:r>
      <w:r w:rsidR="009B4CEF" w:rsidRPr="00B31925">
        <w:t xml:space="preserve">.  </w:t>
      </w:r>
      <w:r w:rsidR="00533BFA" w:rsidRPr="00B31925">
        <w:t>Management of the City of Anywhere is responsible for the City of Anywhere’s compliance with the specified requirements.  Our responsibility is to express an opinion on the City of Anywhere’s compliance with the specified requirements based on our examination.</w:t>
      </w:r>
    </w:p>
    <w:p w14:paraId="470F2D70" w14:textId="1AF57328" w:rsidR="005F04B9" w:rsidRPr="00B31925" w:rsidRDefault="001E3FD1" w:rsidP="009F675A">
      <w:pPr>
        <w:pStyle w:val="Justifiedparagraph"/>
        <w:ind w:right="0" w:firstLine="0"/>
        <w:rPr>
          <w:highlight w:val="yellow"/>
        </w:rPr>
      </w:pPr>
      <w:r w:rsidRPr="00B31925">
        <w:t>Our examination</w:t>
      </w:r>
      <w:r w:rsidR="004F48EF" w:rsidRPr="00B31925">
        <w:t xml:space="preserve"> </w:t>
      </w:r>
      <w:r w:rsidR="005F04B9" w:rsidRPr="00B31925">
        <w:t>was conducted in accordance with attestation standards established by the American Institute of Certified Public Accountants</w:t>
      </w:r>
      <w:r w:rsidR="00825678" w:rsidRPr="00B31925">
        <w:t>,</w:t>
      </w:r>
      <w:r w:rsidR="005F04B9" w:rsidRPr="00B31925">
        <w:t xml:space="preserve"> the standards </w:t>
      </w:r>
      <w:r w:rsidR="00B50C5C" w:rsidRPr="00B31925">
        <w:t>applicable to</w:t>
      </w:r>
      <w:r w:rsidR="005F04B9" w:rsidRPr="00B31925">
        <w:t xml:space="preserve"> attestation engagements contained in </w:t>
      </w:r>
      <w:r w:rsidR="005F04B9" w:rsidRPr="00B31925">
        <w:rPr>
          <w:u w:val="single"/>
        </w:rPr>
        <w:t>Government Auditing Standards</w:t>
      </w:r>
      <w:r w:rsidR="005F04B9" w:rsidRPr="00B31925">
        <w:t>, issued by the Comptroller General of the United States</w:t>
      </w:r>
      <w:r w:rsidR="00825678" w:rsidRPr="00B31925">
        <w:t xml:space="preserve"> and in the “Requirements for an Alternative </w:t>
      </w:r>
      <w:r w:rsidR="006C4821" w:rsidRPr="00B31925">
        <w:t xml:space="preserve">CSLFRF </w:t>
      </w:r>
      <w:r w:rsidR="00E260E8" w:rsidRPr="00B31925">
        <w:t>Compliance Examination Engagement”.</w:t>
      </w:r>
      <w:r w:rsidR="005F04B9" w:rsidRPr="00B31925">
        <w:t xml:space="preserve">  </w:t>
      </w:r>
      <w:r w:rsidR="00385B22" w:rsidRPr="00B31925">
        <w:t>Those standards and requirements require that we plan and perform the examination to obtain reasonable assurance about whether the City of Anywhere complied, in all material respects, with the specified requirements referenced above.  An examination involves performing procedures to obtain evidence about whether the City of Anywhere complied with the specified requirements.  The nature, timing, and extent of the procedures selected depend on our judgement, including an assessment of the risks of material noncompliance, whether due to fraud or error.  We believe that the evidence we obtained is sufficient and appropriate to provide a reasonable basis for our opinion.</w:t>
      </w:r>
      <w:r w:rsidR="00F56768" w:rsidRPr="00B31925">
        <w:rPr>
          <w:highlight w:val="yellow"/>
        </w:rPr>
        <w:t xml:space="preserve">  </w:t>
      </w:r>
    </w:p>
    <w:p w14:paraId="392FD4A3" w14:textId="3613FCA7" w:rsidR="00696793" w:rsidRPr="00B31925" w:rsidRDefault="00696793" w:rsidP="009F675A">
      <w:pPr>
        <w:pStyle w:val="Justifiedparagraph"/>
        <w:ind w:right="0" w:firstLine="0"/>
      </w:pPr>
      <w:r w:rsidRPr="00B31925">
        <w:t>We are required to be independent and meet our other ethical responsibilities in accordance with relevant ethical requirements relating to the engagement.</w:t>
      </w:r>
      <w:r w:rsidR="00BE6F33" w:rsidRPr="00B31925">
        <w:t xml:space="preserve">  </w:t>
      </w:r>
    </w:p>
    <w:p w14:paraId="62509E2B" w14:textId="28367AEB" w:rsidR="00696793" w:rsidRPr="00B31925" w:rsidRDefault="00696793" w:rsidP="009F675A">
      <w:pPr>
        <w:pStyle w:val="Justifiedparagraph"/>
        <w:ind w:right="0" w:firstLine="0"/>
      </w:pPr>
      <w:r w:rsidRPr="00B31925">
        <w:t xml:space="preserve">Our examination does not provide a legal determination on </w:t>
      </w:r>
      <w:r w:rsidR="00227FF6" w:rsidRPr="00B31925">
        <w:t xml:space="preserve">the </w:t>
      </w:r>
      <w:r w:rsidRPr="00B31925">
        <w:t>City of Anywhere’s compliance with specified requirements.</w:t>
      </w:r>
    </w:p>
    <w:p w14:paraId="35E12465" w14:textId="741AE104" w:rsidR="006A0D8A" w:rsidRPr="00F510A7" w:rsidRDefault="006A0D8A" w:rsidP="009F675A">
      <w:pPr>
        <w:pStyle w:val="Justifiedparagraph"/>
        <w:ind w:right="0" w:firstLine="0"/>
      </w:pPr>
      <w:r w:rsidRPr="00933C2C">
        <w:rPr>
          <w:b/>
          <w:bCs/>
        </w:rPr>
        <w:t>(Use this paragraph for Note</w:t>
      </w:r>
      <w:r w:rsidRPr="00F510A7">
        <w:rPr>
          <w:b/>
          <w:bCs/>
        </w:rPr>
        <w:t xml:space="preserve"> 1 and 2</w:t>
      </w:r>
      <w:r w:rsidRPr="00F510A7">
        <w:t>) In our opinion, the City of Anywhere complied, in all material respects, with the specified requirements referenced above during the year ended June</w:t>
      </w:r>
      <w:r w:rsidR="00692B56">
        <w:t> </w:t>
      </w:r>
      <w:r w:rsidRPr="00F510A7">
        <w:t xml:space="preserve">30, 2023. </w:t>
      </w:r>
    </w:p>
    <w:p w14:paraId="4A6D90CC" w14:textId="25036736" w:rsidR="00093338" w:rsidRPr="003C74EB" w:rsidRDefault="0041275F" w:rsidP="009F675A">
      <w:pPr>
        <w:pStyle w:val="Justifiedparagraph"/>
        <w:ind w:right="0" w:firstLine="0"/>
      </w:pPr>
      <w:r w:rsidRPr="003C74EB">
        <w:rPr>
          <w:b/>
          <w:bCs/>
        </w:rPr>
        <w:t>(</w:t>
      </w:r>
      <w:r w:rsidR="00933C2C" w:rsidRPr="003C74EB">
        <w:rPr>
          <w:b/>
          <w:bCs/>
        </w:rPr>
        <w:t>Use this paragraph for</w:t>
      </w:r>
      <w:r w:rsidR="00933C2C" w:rsidRPr="003C74EB">
        <w:t xml:space="preserve"> </w:t>
      </w:r>
      <w:r w:rsidRPr="003C74EB">
        <w:rPr>
          <w:b/>
          <w:bCs/>
        </w:rPr>
        <w:t>N</w:t>
      </w:r>
      <w:r w:rsidR="00FE09BA">
        <w:rPr>
          <w:b/>
          <w:bCs/>
        </w:rPr>
        <w:t>ote</w:t>
      </w:r>
      <w:r w:rsidRPr="003C74EB">
        <w:rPr>
          <w:b/>
          <w:bCs/>
        </w:rPr>
        <w:t xml:space="preserve"> 3</w:t>
      </w:r>
      <w:r w:rsidRPr="003C74EB">
        <w:t xml:space="preserve">) </w:t>
      </w:r>
      <w:r w:rsidR="00093338" w:rsidRPr="003C74EB">
        <w:t>Our examination disclosed the following material noncompliance with (type of compliance requirement) applicable to City of Anywhere for the year ended June</w:t>
      </w:r>
      <w:r w:rsidR="00692B56">
        <w:t> </w:t>
      </w:r>
      <w:r w:rsidR="00093338" w:rsidRPr="003C74EB">
        <w:t>30, 202</w:t>
      </w:r>
      <w:r w:rsidR="00F662BD" w:rsidRPr="003C74EB">
        <w:t>3</w:t>
      </w:r>
      <w:r w:rsidR="00093338" w:rsidRPr="003C74EB">
        <w:t xml:space="preserve">.  (Describe noncompliance). </w:t>
      </w:r>
    </w:p>
    <w:p w14:paraId="5E5A8452" w14:textId="533DE5C7" w:rsidR="00BE6F33" w:rsidRPr="00B31925" w:rsidRDefault="00227FF6" w:rsidP="009F675A">
      <w:pPr>
        <w:pStyle w:val="Justifiedparagraph"/>
        <w:ind w:right="0" w:firstLine="0"/>
      </w:pPr>
      <w:r w:rsidRPr="003C74EB">
        <w:rPr>
          <w:b/>
          <w:bCs/>
        </w:rPr>
        <w:t>(</w:t>
      </w:r>
      <w:r w:rsidR="00933C2C" w:rsidRPr="003C74EB">
        <w:rPr>
          <w:b/>
          <w:bCs/>
        </w:rPr>
        <w:t>Use this paragraph for</w:t>
      </w:r>
      <w:r w:rsidRPr="003C74EB">
        <w:rPr>
          <w:b/>
          <w:bCs/>
        </w:rPr>
        <w:t xml:space="preserve"> Note 3)</w:t>
      </w:r>
      <w:r w:rsidRPr="003C74EB">
        <w:t xml:space="preserve"> </w:t>
      </w:r>
      <w:r w:rsidR="00BE6F33" w:rsidRPr="003C74EB">
        <w:t xml:space="preserve">In our opinion, </w:t>
      </w:r>
      <w:r w:rsidR="0041275F" w:rsidRPr="003C74EB">
        <w:t xml:space="preserve">except for the material noncompliance described in the preceding paragraph, </w:t>
      </w:r>
      <w:r w:rsidR="00BE6F33" w:rsidRPr="003C74EB">
        <w:t>the City of Anywhere complied, in all material respects, with the</w:t>
      </w:r>
      <w:r w:rsidR="00873656" w:rsidRPr="003C74EB">
        <w:t xml:space="preserve"> specified requirements referenced above during the year ended June</w:t>
      </w:r>
      <w:r w:rsidR="00692B56">
        <w:t> </w:t>
      </w:r>
      <w:r w:rsidR="00873656" w:rsidRPr="003C74EB">
        <w:t>30, 202</w:t>
      </w:r>
      <w:r w:rsidR="00F662BD" w:rsidRPr="003C74EB">
        <w:t>3</w:t>
      </w:r>
      <w:r w:rsidR="00873656" w:rsidRPr="003C74EB">
        <w:t>.</w:t>
      </w:r>
      <w:r w:rsidR="00BE6F33" w:rsidRPr="00B31925">
        <w:t xml:space="preserve"> </w:t>
      </w:r>
    </w:p>
    <w:p w14:paraId="08F0EDA5" w14:textId="77777777" w:rsidR="00B31925" w:rsidRDefault="00B31925" w:rsidP="009F675A">
      <w:pPr>
        <w:pStyle w:val="Justifiedparagraph"/>
        <w:ind w:right="0" w:firstLine="0"/>
        <w:rPr>
          <w:u w:val="single"/>
        </w:rPr>
        <w:sectPr w:rsidR="00B31925" w:rsidSect="00B31925">
          <w:headerReference w:type="default" r:id="rId30"/>
          <w:footnotePr>
            <w:numRestart w:val="eachSect"/>
          </w:footnotePr>
          <w:pgSz w:w="12240" w:h="15840" w:code="1"/>
          <w:pgMar w:top="1440" w:right="1080" w:bottom="1008" w:left="1080" w:header="864" w:footer="576" w:gutter="0"/>
          <w:cols w:space="0"/>
          <w:noEndnote/>
        </w:sectPr>
      </w:pPr>
    </w:p>
    <w:p w14:paraId="689E43A8" w14:textId="77777777" w:rsidR="00873656" w:rsidRPr="00B31925" w:rsidRDefault="00873656" w:rsidP="009F675A">
      <w:pPr>
        <w:pStyle w:val="Justifiedparagraph"/>
        <w:ind w:right="0" w:firstLine="0"/>
        <w:rPr>
          <w:u w:val="single"/>
        </w:rPr>
      </w:pPr>
      <w:r w:rsidRPr="00B31925">
        <w:rPr>
          <w:u w:val="single"/>
        </w:rPr>
        <w:lastRenderedPageBreak/>
        <w:t>Other Reporting Required by Government Auditing Standards</w:t>
      </w:r>
    </w:p>
    <w:p w14:paraId="74484B43" w14:textId="7770A7C7" w:rsidR="00FB362B" w:rsidRPr="006A0D8A" w:rsidRDefault="00FB362B" w:rsidP="009F675A">
      <w:pPr>
        <w:pStyle w:val="Justifiedparagraph"/>
        <w:ind w:right="0" w:firstLine="0"/>
        <w:rPr>
          <w:b/>
          <w:bCs/>
        </w:rPr>
      </w:pPr>
      <w:bookmarkStart w:id="4" w:name="_Hlk130723550"/>
      <w:r w:rsidRPr="00B31925">
        <w:t xml:space="preserve">In accordance with </w:t>
      </w:r>
      <w:r w:rsidRPr="00B31925">
        <w:rPr>
          <w:u w:val="single"/>
        </w:rPr>
        <w:t>Government Auditing Standards</w:t>
      </w:r>
      <w:r w:rsidRPr="00B31925">
        <w:t xml:space="preserve">, we are required to report all deficiencies </w:t>
      </w:r>
      <w:r w:rsidR="00A22A8E">
        <w:t>which</w:t>
      </w:r>
      <w:r w:rsidRPr="00B31925">
        <w:t xml:space="preserve"> are considered to be significant deficiencies or material weaknesses in internal control, fraud, and noncompliance with provisions of laws, regulations, contracts or grant agreements that have a material effect on the City of Anywhere’s compliance with the specified requirements and any other instances that warrant the attention of those charged with governance.  We are also required to obtain and report the views of responsible officials concerning the findings, conclusions, and recommendations, as well as any planned corrective actions.  We performed our examination to express an opinion on City of Anywhere’s compliance with the specified requirements and not for the purpose of expressing an opinion on the internal control over the specified requirements or on compliance and other matters; accordingly, we express no such opinions.  </w:t>
      </w:r>
      <w:bookmarkEnd w:id="4"/>
      <w:r w:rsidR="006A0D8A">
        <w:t>(</w:t>
      </w:r>
      <w:r w:rsidR="006A0D8A" w:rsidRPr="006A0D8A">
        <w:rPr>
          <w:b/>
          <w:bCs/>
        </w:rPr>
        <w:t>Note 1 use the bolded words )</w:t>
      </w:r>
      <w:r w:rsidRPr="006A0D8A">
        <w:rPr>
          <w:b/>
          <w:bCs/>
        </w:rPr>
        <w:t xml:space="preserve">The results of our tests disclosed no matters that are required to be reported under </w:t>
      </w:r>
      <w:r w:rsidRPr="006A0D8A">
        <w:rPr>
          <w:b/>
          <w:bCs/>
          <w:u w:val="single"/>
        </w:rPr>
        <w:t>Government Auditing Standards</w:t>
      </w:r>
      <w:r w:rsidRPr="006A0D8A">
        <w:rPr>
          <w:b/>
          <w:bCs/>
        </w:rPr>
        <w:t>.</w:t>
      </w:r>
      <w:r w:rsidR="006A0D8A" w:rsidRPr="006A0D8A">
        <w:t xml:space="preserve"> </w:t>
      </w:r>
      <w:r w:rsidR="006A0D8A">
        <w:t xml:space="preserve"> (Note 2 and Note</w:t>
      </w:r>
      <w:r w:rsidR="00401D27">
        <w:t> </w:t>
      </w:r>
      <w:r w:rsidR="006A0D8A">
        <w:t xml:space="preserve">3 use the italics words)  </w:t>
      </w:r>
      <w:r w:rsidR="006A0D8A" w:rsidRPr="006A0D8A">
        <w:rPr>
          <w:i/>
          <w:iCs/>
        </w:rPr>
        <w:t xml:space="preserve">Our examination disclosed certain findings that are required to be reported under </w:t>
      </w:r>
      <w:r w:rsidR="006A0D8A" w:rsidRPr="006A0D8A">
        <w:rPr>
          <w:i/>
          <w:iCs/>
          <w:u w:val="single"/>
        </w:rPr>
        <w:t>Government Auditing Standards</w:t>
      </w:r>
      <w:r w:rsidR="006A0D8A" w:rsidRPr="006A0D8A">
        <w:rPr>
          <w:i/>
          <w:iCs/>
        </w:rPr>
        <w:t xml:space="preserve"> and those findings, along with the views of responsible officials, are described in the attached Schedule of Findings</w:t>
      </w:r>
      <w:r w:rsidR="006A0D8A">
        <w:rPr>
          <w:i/>
          <w:iCs/>
        </w:rPr>
        <w:t xml:space="preserve"> and Responses.</w:t>
      </w:r>
    </w:p>
    <w:p w14:paraId="78D06C46" w14:textId="1EA05FAF" w:rsidR="000D6A74" w:rsidRPr="00B31925" w:rsidRDefault="000D6A74" w:rsidP="009F675A">
      <w:pPr>
        <w:pStyle w:val="Justifiedparagraph"/>
        <w:ind w:right="0" w:firstLine="0"/>
        <w:rPr>
          <w:u w:val="single"/>
        </w:rPr>
      </w:pPr>
      <w:r w:rsidRPr="00B31925">
        <w:rPr>
          <w:u w:val="single"/>
        </w:rPr>
        <w:t>Intended Purpose</w:t>
      </w:r>
    </w:p>
    <w:p w14:paraId="75FD5A9A" w14:textId="4D8F9CD2" w:rsidR="00884954" w:rsidRPr="00B31925" w:rsidRDefault="00884954" w:rsidP="009F675A">
      <w:pPr>
        <w:pStyle w:val="Justifiedparagraph"/>
        <w:ind w:right="0" w:firstLine="0"/>
      </w:pPr>
      <w:r w:rsidRPr="00B31925">
        <w:t>The purpose of this examination report is solely to express an opinion on whether the City of Anywhere complied, in all material respects with the specified requirements referenced above during the year ended June</w:t>
      </w:r>
      <w:r w:rsidR="00F560FB" w:rsidRPr="00B31925">
        <w:t> </w:t>
      </w:r>
      <w:r w:rsidRPr="00B31925">
        <w:t>30, 202</w:t>
      </w:r>
      <w:r w:rsidR="00F662BD">
        <w:t>3</w:t>
      </w:r>
      <w:r w:rsidRPr="00B31925">
        <w:t>.  Accordingly, this report is not suitable for any other purpose.</w:t>
      </w:r>
    </w:p>
    <w:p w14:paraId="0D909DB7" w14:textId="731DC74B" w:rsidR="00E07ED1" w:rsidRPr="00B31925" w:rsidRDefault="00E07ED1" w:rsidP="009F675A">
      <w:pPr>
        <w:pStyle w:val="Justifiedparagraph"/>
        <w:ind w:right="0" w:firstLine="0"/>
      </w:pPr>
      <w:r w:rsidRPr="00B31925">
        <w:t xml:space="preserve">We would like to acknowledge the </w:t>
      </w:r>
      <w:r w:rsidR="00984019" w:rsidRPr="00B31925">
        <w:t xml:space="preserve">many courtesies and </w:t>
      </w:r>
      <w:r w:rsidRPr="00B31925">
        <w:t>assistance extended to us by personnel of the</w:t>
      </w:r>
      <w:r w:rsidR="0015729C" w:rsidRPr="00B31925">
        <w:t xml:space="preserve"> </w:t>
      </w:r>
      <w:r w:rsidR="006911DA" w:rsidRPr="00B31925">
        <w:t xml:space="preserve">City of </w:t>
      </w:r>
      <w:r w:rsidR="00E10C8A" w:rsidRPr="00B31925">
        <w:t>Anywhere</w:t>
      </w:r>
      <w:r w:rsidR="00984019" w:rsidRPr="00B31925">
        <w:t xml:space="preserve"> during the course of our </w:t>
      </w:r>
      <w:r w:rsidR="00EC4D4C" w:rsidRPr="00B31925">
        <w:t>examination</w:t>
      </w:r>
      <w:r w:rsidR="00FB362B" w:rsidRPr="00B31925">
        <w:t xml:space="preserve"> engagement</w:t>
      </w:r>
      <w:r w:rsidRPr="00B31925">
        <w:t>.  Should you have any questions concerning any of the above matters, we shall be pleased to discuss them with you at your convenience.</w:t>
      </w:r>
    </w:p>
    <w:p w14:paraId="7FFF3FCE" w14:textId="568A0D36" w:rsidR="002A5108" w:rsidRPr="00B31925" w:rsidRDefault="002A5108" w:rsidP="00F560FB">
      <w:pPr>
        <w:spacing w:line="240" w:lineRule="exact"/>
        <w:jc w:val="both"/>
        <w:rPr>
          <w:highlight w:val="yellow"/>
        </w:rPr>
      </w:pPr>
    </w:p>
    <w:p w14:paraId="0929AD62" w14:textId="1EED3722" w:rsidR="00F560FB" w:rsidRPr="00B31925" w:rsidRDefault="00F560FB" w:rsidP="00F560FB">
      <w:pPr>
        <w:spacing w:line="240" w:lineRule="exact"/>
        <w:jc w:val="both"/>
        <w:rPr>
          <w:highlight w:val="yellow"/>
        </w:rPr>
      </w:pPr>
    </w:p>
    <w:p w14:paraId="0D68E57A" w14:textId="77777777" w:rsidR="00F560FB" w:rsidRPr="00B31925" w:rsidRDefault="00F560FB" w:rsidP="00F560FB">
      <w:pPr>
        <w:spacing w:line="240" w:lineRule="exact"/>
        <w:jc w:val="both"/>
        <w:rPr>
          <w:highlight w:val="yellow"/>
        </w:rPr>
      </w:pPr>
    </w:p>
    <w:p w14:paraId="7E3FC93A" w14:textId="77777777" w:rsidR="002A5108" w:rsidRPr="00B31925" w:rsidRDefault="002A5108" w:rsidP="00A22A8E">
      <w:pPr>
        <w:tabs>
          <w:tab w:val="center" w:pos="2160"/>
          <w:tab w:val="center" w:pos="6480"/>
        </w:tabs>
        <w:spacing w:line="240" w:lineRule="exact"/>
        <w:jc w:val="both"/>
      </w:pPr>
      <w:r w:rsidRPr="00B31925">
        <w:tab/>
      </w:r>
      <w:r w:rsidRPr="00B31925">
        <w:tab/>
      </w:r>
      <w:r w:rsidR="00B224A3" w:rsidRPr="00B31925">
        <w:t>Ernest</w:t>
      </w:r>
      <w:r w:rsidRPr="00B31925">
        <w:t xml:space="preserve"> </w:t>
      </w:r>
      <w:r w:rsidR="00B224A3" w:rsidRPr="00B31925">
        <w:t>H.</w:t>
      </w:r>
      <w:r w:rsidR="00320785" w:rsidRPr="00B31925">
        <w:t xml:space="preserve"> </w:t>
      </w:r>
      <w:r w:rsidR="00B224A3" w:rsidRPr="00B31925">
        <w:t>R</w:t>
      </w:r>
      <w:r w:rsidR="00320785" w:rsidRPr="00B31925">
        <w:t>u</w:t>
      </w:r>
      <w:r w:rsidR="00B224A3" w:rsidRPr="00B31925">
        <w:t>ben, Jr.</w:t>
      </w:r>
      <w:r w:rsidRPr="00B31925">
        <w:t>, CPA</w:t>
      </w:r>
    </w:p>
    <w:p w14:paraId="7017BEF6" w14:textId="313A0131" w:rsidR="002A5108" w:rsidRPr="00B31925" w:rsidRDefault="002A5108" w:rsidP="00A22A8E">
      <w:pPr>
        <w:tabs>
          <w:tab w:val="center" w:pos="2160"/>
          <w:tab w:val="center" w:pos="6480"/>
        </w:tabs>
        <w:spacing w:after="360" w:line="240" w:lineRule="exact"/>
        <w:jc w:val="both"/>
      </w:pPr>
      <w:r w:rsidRPr="00B31925">
        <w:tab/>
      </w:r>
      <w:r w:rsidRPr="00B31925">
        <w:tab/>
      </w:r>
      <w:r w:rsidR="00B224A3" w:rsidRPr="00B31925">
        <w:t>D</w:t>
      </w:r>
      <w:r w:rsidR="003D1522" w:rsidRPr="00B31925">
        <w:t>eputy Auditor of State</w:t>
      </w:r>
    </w:p>
    <w:p w14:paraId="5A05DE2C" w14:textId="198013C9" w:rsidR="00E07ED1" w:rsidRPr="00B31925" w:rsidRDefault="00ED6654" w:rsidP="00933C2C">
      <w:pPr>
        <w:pStyle w:val="Justifiedparagraph"/>
        <w:spacing w:after="480"/>
        <w:ind w:right="0" w:firstLine="0"/>
      </w:pPr>
      <w:r w:rsidRPr="00B31925">
        <w:t>August 15</w:t>
      </w:r>
      <w:r w:rsidR="00744527" w:rsidRPr="00B31925">
        <w:t xml:space="preserve">, </w:t>
      </w:r>
      <w:r w:rsidR="00233516" w:rsidRPr="00B31925">
        <w:t>20</w:t>
      </w:r>
      <w:r w:rsidR="009672E3" w:rsidRPr="00B31925">
        <w:t>2</w:t>
      </w:r>
      <w:r w:rsidR="00F662BD">
        <w:t>3</w:t>
      </w:r>
    </w:p>
    <w:p w14:paraId="56B4ADDC" w14:textId="2BAE4D79" w:rsidR="00EA2C1A" w:rsidRPr="00933C2C" w:rsidRDefault="00EA2C1A" w:rsidP="00933C2C">
      <w:pPr>
        <w:pStyle w:val="Justifiedparagraph"/>
        <w:ind w:right="0" w:firstLine="0"/>
        <w:rPr>
          <w:b/>
          <w:bCs/>
        </w:rPr>
      </w:pPr>
      <w:r w:rsidRPr="00933C2C">
        <w:rPr>
          <w:b/>
          <w:bCs/>
        </w:rPr>
        <w:t xml:space="preserve">Note 1:   </w:t>
      </w:r>
      <w:r w:rsidR="001D44AE" w:rsidRPr="00933C2C">
        <w:rPr>
          <w:b/>
          <w:bCs/>
        </w:rPr>
        <w:t>Unmodified Opinion, n</w:t>
      </w:r>
      <w:r w:rsidRPr="00933C2C">
        <w:rPr>
          <w:b/>
          <w:bCs/>
        </w:rPr>
        <w:t>o reportable findings.</w:t>
      </w:r>
    </w:p>
    <w:p w14:paraId="196B8A2F" w14:textId="77777777" w:rsidR="001D44AE" w:rsidRPr="00933C2C" w:rsidRDefault="001D44AE" w:rsidP="00933C2C">
      <w:pPr>
        <w:pStyle w:val="Justifiedparagraph"/>
        <w:ind w:right="0" w:firstLine="0"/>
        <w:rPr>
          <w:b/>
          <w:bCs/>
        </w:rPr>
      </w:pPr>
      <w:r w:rsidRPr="00933C2C">
        <w:rPr>
          <w:b/>
          <w:bCs/>
        </w:rPr>
        <w:t>Note 2:   Unmodified Opinion, reportable findings exist.</w:t>
      </w:r>
    </w:p>
    <w:p w14:paraId="317D71F1" w14:textId="3DE100D6" w:rsidR="001D44AE" w:rsidRPr="00933C2C" w:rsidRDefault="00EA2C1A" w:rsidP="00933C2C">
      <w:pPr>
        <w:pStyle w:val="Justifiedparagraph"/>
        <w:ind w:right="0" w:firstLine="0"/>
        <w:rPr>
          <w:b/>
          <w:bCs/>
        </w:rPr>
      </w:pPr>
      <w:r w:rsidRPr="00933C2C">
        <w:rPr>
          <w:b/>
          <w:bCs/>
        </w:rPr>
        <w:t xml:space="preserve">Note </w:t>
      </w:r>
      <w:r w:rsidR="001D44AE" w:rsidRPr="00933C2C">
        <w:rPr>
          <w:b/>
          <w:bCs/>
        </w:rPr>
        <w:t>3</w:t>
      </w:r>
      <w:r w:rsidRPr="00933C2C">
        <w:rPr>
          <w:b/>
          <w:bCs/>
        </w:rPr>
        <w:t xml:space="preserve">:   </w:t>
      </w:r>
      <w:r w:rsidR="001D44AE" w:rsidRPr="00933C2C">
        <w:rPr>
          <w:b/>
          <w:bCs/>
        </w:rPr>
        <w:t>Modified Opinion, r</w:t>
      </w:r>
      <w:r w:rsidRPr="00933C2C">
        <w:rPr>
          <w:b/>
          <w:bCs/>
        </w:rPr>
        <w:t>eportable findings exist.</w:t>
      </w:r>
    </w:p>
    <w:p w14:paraId="348261DB" w14:textId="77777777" w:rsidR="00B31925" w:rsidRDefault="00B31925" w:rsidP="00C14164">
      <w:pPr>
        <w:spacing w:line="200" w:lineRule="exact"/>
        <w:rPr>
          <w:highlight w:val="yellow"/>
        </w:rPr>
        <w:sectPr w:rsidR="00B31925" w:rsidSect="00B31925">
          <w:headerReference w:type="default" r:id="rId31"/>
          <w:footnotePr>
            <w:numRestart w:val="eachSect"/>
          </w:footnotePr>
          <w:pgSz w:w="12240" w:h="15840" w:code="1"/>
          <w:pgMar w:top="1440" w:right="1080" w:bottom="1008" w:left="1080" w:header="864" w:footer="576" w:gutter="0"/>
          <w:cols w:space="0"/>
          <w:noEndnote/>
        </w:sectPr>
      </w:pPr>
    </w:p>
    <w:p w14:paraId="7D9A1C3F" w14:textId="77777777" w:rsidR="00E364E4" w:rsidRPr="00B31925" w:rsidRDefault="00E364E4" w:rsidP="00C14164">
      <w:pPr>
        <w:spacing w:line="200" w:lineRule="exact"/>
        <w:rPr>
          <w:highlight w:val="yellow"/>
        </w:rPr>
      </w:pPr>
    </w:p>
    <w:p w14:paraId="41BE16ED" w14:textId="036CF628" w:rsidR="00B31925" w:rsidRDefault="00F50F63" w:rsidP="00B31925">
      <w:pPr>
        <w:pStyle w:val="FacingPage"/>
        <w:sectPr w:rsidR="00B31925" w:rsidSect="00B31925">
          <w:headerReference w:type="default" r:id="rId32"/>
          <w:footnotePr>
            <w:numRestart w:val="eachSect"/>
          </w:footnotePr>
          <w:pgSz w:w="12240" w:h="15840" w:code="1"/>
          <w:pgMar w:top="1440" w:right="1080" w:bottom="1008" w:left="1080" w:header="864" w:footer="576" w:gutter="0"/>
          <w:cols w:space="0"/>
          <w:noEndnote/>
        </w:sectPr>
      </w:pPr>
      <w:r>
        <w:t xml:space="preserve">Detailed </w:t>
      </w:r>
      <w:r w:rsidR="00EB6815" w:rsidRPr="00B31925">
        <w:t>Findings and Responses</w:t>
      </w:r>
    </w:p>
    <w:p w14:paraId="6B5D4FC2" w14:textId="6183C449" w:rsidR="00C175FF" w:rsidRDefault="00C72999" w:rsidP="0032617C">
      <w:pPr>
        <w:pStyle w:val="FacingPage"/>
        <w:spacing w:before="0" w:after="240"/>
        <w:ind w:left="1260" w:hanging="1260"/>
        <w:jc w:val="left"/>
        <w:rPr>
          <w:b w:val="0"/>
          <w:bCs/>
        </w:rPr>
      </w:pPr>
      <w:r w:rsidRPr="00A22A8E">
        <w:rPr>
          <w:b w:val="0"/>
          <w:bCs/>
        </w:rPr>
        <w:lastRenderedPageBreak/>
        <w:t>202</w:t>
      </w:r>
      <w:r w:rsidR="00F662BD">
        <w:rPr>
          <w:b w:val="0"/>
          <w:bCs/>
        </w:rPr>
        <w:t>3</w:t>
      </w:r>
      <w:r w:rsidRPr="00A22A8E">
        <w:rPr>
          <w:b w:val="0"/>
          <w:bCs/>
        </w:rPr>
        <w:t>-</w:t>
      </w:r>
      <w:r w:rsidR="00C175FF" w:rsidRPr="00A22A8E">
        <w:rPr>
          <w:b w:val="0"/>
          <w:bCs/>
        </w:rPr>
        <w:t>001</w:t>
      </w:r>
      <w:r w:rsidR="00F560FB" w:rsidRPr="00A22A8E">
        <w:rPr>
          <w:b w:val="0"/>
          <w:bCs/>
        </w:rPr>
        <w:tab/>
      </w:r>
      <w:r w:rsidR="007A7D34" w:rsidRPr="00A22A8E">
        <w:rPr>
          <w:b w:val="0"/>
          <w:bCs/>
        </w:rPr>
        <w:t>(Findings may involve deficiencies in internal control, noncompliance with provisions of laws, regulations, contracts, and grant agreements, or instances of fraud.</w:t>
      </w:r>
    </w:p>
    <w:p w14:paraId="0F02949B" w14:textId="0E5E050D" w:rsidR="009F0702" w:rsidRPr="00B31925" w:rsidRDefault="00C175FF" w:rsidP="0032617C">
      <w:pPr>
        <w:pStyle w:val="IndentPara1"/>
        <w:tabs>
          <w:tab w:val="clear" w:pos="1296"/>
        </w:tabs>
        <w:ind w:left="1260" w:right="14" w:firstLine="0"/>
        <w:jc w:val="left"/>
      </w:pPr>
      <w:r w:rsidRPr="00B31925">
        <w:rPr>
          <w:u w:val="single"/>
        </w:rPr>
        <w:t>Criteria</w:t>
      </w:r>
      <w:r w:rsidRPr="00B31925">
        <w:t xml:space="preserve"> </w:t>
      </w:r>
      <w:r w:rsidR="00F560FB" w:rsidRPr="00B31925">
        <w:t xml:space="preserve">– </w:t>
      </w:r>
    </w:p>
    <w:p w14:paraId="5FEA75F1" w14:textId="24743302" w:rsidR="00C72999" w:rsidRPr="00B31925" w:rsidRDefault="00C175FF" w:rsidP="0032617C">
      <w:pPr>
        <w:pStyle w:val="IndentPara1"/>
        <w:tabs>
          <w:tab w:val="clear" w:pos="1296"/>
        </w:tabs>
        <w:ind w:left="1260" w:right="14" w:firstLine="0"/>
        <w:jc w:val="left"/>
      </w:pPr>
      <w:r w:rsidRPr="00B31925">
        <w:rPr>
          <w:u w:val="single"/>
        </w:rPr>
        <w:t>Condition</w:t>
      </w:r>
      <w:r w:rsidRPr="00B31925">
        <w:t xml:space="preserve"> </w:t>
      </w:r>
      <w:r w:rsidR="00F560FB" w:rsidRPr="00B31925">
        <w:t xml:space="preserve">– </w:t>
      </w:r>
    </w:p>
    <w:p w14:paraId="70E8EEC0" w14:textId="56EF36AD" w:rsidR="00C175FF" w:rsidRPr="00B31925" w:rsidRDefault="00C175FF" w:rsidP="0032617C">
      <w:pPr>
        <w:pStyle w:val="IndentPara1"/>
        <w:tabs>
          <w:tab w:val="clear" w:pos="1296"/>
        </w:tabs>
        <w:ind w:left="1260" w:right="14" w:firstLine="0"/>
        <w:jc w:val="left"/>
      </w:pPr>
      <w:r w:rsidRPr="00B31925">
        <w:rPr>
          <w:u w:val="single"/>
        </w:rPr>
        <w:t>Cause</w:t>
      </w:r>
      <w:r w:rsidRPr="00B31925">
        <w:t xml:space="preserve"> –</w:t>
      </w:r>
      <w:r w:rsidR="00F560FB" w:rsidRPr="00B31925">
        <w:t xml:space="preserve"> </w:t>
      </w:r>
    </w:p>
    <w:p w14:paraId="02D9A988" w14:textId="6283EC42" w:rsidR="00C175FF" w:rsidRPr="00B31925" w:rsidRDefault="00C175FF" w:rsidP="0032617C">
      <w:pPr>
        <w:pStyle w:val="IndentPara1"/>
        <w:tabs>
          <w:tab w:val="clear" w:pos="1296"/>
        </w:tabs>
        <w:ind w:left="1260" w:right="14" w:firstLine="0"/>
        <w:jc w:val="left"/>
      </w:pPr>
      <w:r w:rsidRPr="00B31925">
        <w:rPr>
          <w:u w:val="single"/>
        </w:rPr>
        <w:t>Effect</w:t>
      </w:r>
      <w:r w:rsidRPr="00B31925">
        <w:t xml:space="preserve"> –</w:t>
      </w:r>
      <w:r w:rsidR="00F560FB" w:rsidRPr="00B31925">
        <w:t xml:space="preserve"> </w:t>
      </w:r>
    </w:p>
    <w:p w14:paraId="14FF5AA5" w14:textId="53703046" w:rsidR="00C72999" w:rsidRPr="00B31925" w:rsidRDefault="009F0702" w:rsidP="0032617C">
      <w:pPr>
        <w:pStyle w:val="IndentPara1"/>
        <w:tabs>
          <w:tab w:val="clear" w:pos="1296"/>
        </w:tabs>
        <w:ind w:left="1260" w:right="14" w:firstLine="0"/>
        <w:jc w:val="left"/>
      </w:pPr>
      <w:r w:rsidRPr="00B31925">
        <w:rPr>
          <w:u w:val="single"/>
        </w:rPr>
        <w:t>Recommendation</w:t>
      </w:r>
      <w:r w:rsidRPr="00B31925">
        <w:t xml:space="preserve"> –</w:t>
      </w:r>
      <w:r w:rsidR="00F560FB" w:rsidRPr="00B31925">
        <w:t xml:space="preserve"> </w:t>
      </w:r>
    </w:p>
    <w:p w14:paraId="3BD75D68" w14:textId="0F7779F3" w:rsidR="009F0702" w:rsidRPr="00B31925" w:rsidRDefault="00C72999" w:rsidP="0032617C">
      <w:pPr>
        <w:pStyle w:val="IndentPara1"/>
        <w:tabs>
          <w:tab w:val="clear" w:pos="1296"/>
        </w:tabs>
        <w:ind w:left="1260" w:right="14" w:firstLine="0"/>
        <w:jc w:val="left"/>
      </w:pPr>
      <w:r w:rsidRPr="00B31925">
        <w:rPr>
          <w:u w:val="single"/>
        </w:rPr>
        <w:t>Response</w:t>
      </w:r>
      <w:r w:rsidRPr="00B31925">
        <w:t xml:space="preserve"> –</w:t>
      </w:r>
      <w:r w:rsidR="00F560FB" w:rsidRPr="00B31925">
        <w:t xml:space="preserve"> </w:t>
      </w:r>
    </w:p>
    <w:p w14:paraId="516F7AE0" w14:textId="6746FE37" w:rsidR="00F07A16" w:rsidRPr="00B31925" w:rsidRDefault="00F07A16" w:rsidP="0032617C">
      <w:pPr>
        <w:pStyle w:val="IndentPara1"/>
        <w:tabs>
          <w:tab w:val="clear" w:pos="1296"/>
        </w:tabs>
        <w:ind w:left="1260" w:right="14" w:firstLine="0"/>
        <w:jc w:val="left"/>
        <w:rPr>
          <w:highlight w:val="yellow"/>
        </w:rPr>
      </w:pPr>
      <w:r w:rsidRPr="00B31925">
        <w:rPr>
          <w:u w:val="single"/>
        </w:rPr>
        <w:t>Conclusion</w:t>
      </w:r>
      <w:r w:rsidRPr="00B31925">
        <w:t xml:space="preserve"> </w:t>
      </w:r>
      <w:r w:rsidR="00A63326" w:rsidRPr="00B31925">
        <w:t>–</w:t>
      </w:r>
      <w:r w:rsidR="00F560FB" w:rsidRPr="00B31925">
        <w:t xml:space="preserve"> </w:t>
      </w:r>
    </w:p>
    <w:p w14:paraId="619D426A" w14:textId="77777777" w:rsidR="00E4116C" w:rsidRPr="00B31925" w:rsidRDefault="00E4116C" w:rsidP="00F72DA6">
      <w:pPr>
        <w:pStyle w:val="IndentPara1"/>
        <w:tabs>
          <w:tab w:val="clear" w:pos="1296"/>
        </w:tabs>
        <w:ind w:left="0" w:right="202" w:firstLine="0"/>
        <w:jc w:val="left"/>
      </w:pPr>
    </w:p>
    <w:p w14:paraId="37F78A38" w14:textId="77777777" w:rsidR="00B31925" w:rsidRDefault="00B31925" w:rsidP="00F72DA6">
      <w:pPr>
        <w:pStyle w:val="IndentPara1"/>
        <w:tabs>
          <w:tab w:val="clear" w:pos="1296"/>
        </w:tabs>
        <w:ind w:left="0" w:right="202" w:firstLine="0"/>
        <w:jc w:val="left"/>
        <w:sectPr w:rsidR="00B31925" w:rsidSect="00B31925">
          <w:headerReference w:type="default" r:id="rId33"/>
          <w:footnotePr>
            <w:numRestart w:val="eachSect"/>
          </w:footnotePr>
          <w:pgSz w:w="12240" w:h="15840" w:code="1"/>
          <w:pgMar w:top="1440" w:right="1080" w:bottom="1008" w:left="1080" w:header="864" w:footer="576" w:gutter="0"/>
          <w:cols w:space="0"/>
          <w:noEndnote/>
        </w:sectPr>
      </w:pPr>
    </w:p>
    <w:p w14:paraId="3B4ED786" w14:textId="77777777" w:rsidR="006C18DA" w:rsidRPr="00B31925" w:rsidRDefault="006C18DA" w:rsidP="00F72DA6">
      <w:pPr>
        <w:pStyle w:val="IndentPara1"/>
        <w:tabs>
          <w:tab w:val="clear" w:pos="1296"/>
        </w:tabs>
        <w:ind w:left="0" w:right="202" w:firstLine="0"/>
        <w:jc w:val="left"/>
      </w:pPr>
      <w:r w:rsidRPr="00B31925">
        <w:lastRenderedPageBreak/>
        <w:t xml:space="preserve">This </w:t>
      </w:r>
      <w:r w:rsidR="00374F3B" w:rsidRPr="00B31925">
        <w:t>engagement</w:t>
      </w:r>
      <w:r w:rsidRPr="00B31925">
        <w:t xml:space="preserve"> was performed by:</w:t>
      </w:r>
    </w:p>
    <w:p w14:paraId="6A0FF3DB" w14:textId="77777777" w:rsidR="00E34A3B" w:rsidRPr="00B31925" w:rsidRDefault="008277BB" w:rsidP="0065343F">
      <w:pPr>
        <w:pStyle w:val="IndentPara1"/>
        <w:tabs>
          <w:tab w:val="clear" w:pos="1296"/>
        </w:tabs>
        <w:spacing w:after="0"/>
        <w:ind w:left="540" w:right="202" w:firstLine="0"/>
        <w:jc w:val="left"/>
      </w:pPr>
      <w:r w:rsidRPr="00B31925">
        <w:t>Ernest H. Ruben, Jr.</w:t>
      </w:r>
      <w:r w:rsidR="00F72DA6" w:rsidRPr="00B31925">
        <w:t>, CPA, D</w:t>
      </w:r>
      <w:r w:rsidR="00E34A3B" w:rsidRPr="00B31925">
        <w:t xml:space="preserve">eputy </w:t>
      </w:r>
    </w:p>
    <w:p w14:paraId="069755CE" w14:textId="161CCDCD" w:rsidR="0065343F" w:rsidRPr="00B31925" w:rsidRDefault="00E10C8A" w:rsidP="0065343F">
      <w:pPr>
        <w:pStyle w:val="IndentPara1"/>
        <w:tabs>
          <w:tab w:val="clear" w:pos="1296"/>
        </w:tabs>
        <w:spacing w:after="0"/>
        <w:ind w:left="540" w:right="202" w:firstLine="0"/>
        <w:jc w:val="left"/>
      </w:pPr>
      <w:r w:rsidRPr="00B31925">
        <w:t xml:space="preserve">Marcy </w:t>
      </w:r>
      <w:r w:rsidR="006A031C" w:rsidRPr="00B31925">
        <w:t>Q</w:t>
      </w:r>
      <w:r w:rsidRPr="00B31925">
        <w:t xml:space="preserve">. </w:t>
      </w:r>
      <w:r w:rsidR="006A031C" w:rsidRPr="00B31925">
        <w:t>Reviewer</w:t>
      </w:r>
      <w:r w:rsidR="00277DBB" w:rsidRPr="00B31925">
        <w:t>, CPA, Manager</w:t>
      </w:r>
    </w:p>
    <w:p w14:paraId="76C37183" w14:textId="77777777" w:rsidR="0065343F" w:rsidRPr="00B31925" w:rsidRDefault="006A031C" w:rsidP="0065343F">
      <w:pPr>
        <w:pStyle w:val="IndentPara1"/>
        <w:tabs>
          <w:tab w:val="clear" w:pos="1296"/>
        </w:tabs>
        <w:spacing w:after="0"/>
        <w:ind w:left="540" w:right="202" w:firstLine="0"/>
        <w:jc w:val="left"/>
      </w:pPr>
      <w:r w:rsidRPr="00B31925">
        <w:t>Jenny N</w:t>
      </w:r>
      <w:r w:rsidR="00712EBB" w:rsidRPr="00B31925">
        <w:t>.</w:t>
      </w:r>
      <w:r w:rsidRPr="00B31925">
        <w:t xml:space="preserve"> Charge,</w:t>
      </w:r>
      <w:r w:rsidR="006C18DA" w:rsidRPr="00B31925">
        <w:t xml:space="preserve"> CPA, Senior Auditor II</w:t>
      </w:r>
    </w:p>
    <w:p w14:paraId="42E698D7" w14:textId="77777777" w:rsidR="006C18DA" w:rsidRPr="00B31925" w:rsidRDefault="00277DBB" w:rsidP="0065343F">
      <w:pPr>
        <w:pStyle w:val="IndentPara1"/>
        <w:tabs>
          <w:tab w:val="clear" w:pos="1296"/>
        </w:tabs>
        <w:spacing w:after="0"/>
        <w:ind w:left="540" w:right="202" w:firstLine="0"/>
        <w:jc w:val="left"/>
      </w:pPr>
      <w:r w:rsidRPr="00B31925">
        <w:t xml:space="preserve">Ryan </w:t>
      </w:r>
      <w:r w:rsidR="006A031C" w:rsidRPr="00B31925">
        <w:t>H. Elper</w:t>
      </w:r>
      <w:r w:rsidR="00744527" w:rsidRPr="00B31925">
        <w:t xml:space="preserve">, </w:t>
      </w:r>
      <w:r w:rsidR="00DA20AF" w:rsidRPr="00B31925">
        <w:t>Staff</w:t>
      </w:r>
      <w:r w:rsidR="000536AE" w:rsidRPr="00B31925">
        <w:t xml:space="preserve"> Auditor</w:t>
      </w:r>
    </w:p>
    <w:p w14:paraId="23823976" w14:textId="77777777" w:rsidR="009A2947" w:rsidRPr="00B31925" w:rsidRDefault="009A2947" w:rsidP="00E54750">
      <w:pPr>
        <w:pStyle w:val="IndentPara1"/>
        <w:tabs>
          <w:tab w:val="clear" w:pos="1296"/>
        </w:tabs>
        <w:spacing w:after="0"/>
        <w:ind w:left="540" w:right="202" w:firstLine="0"/>
        <w:jc w:val="left"/>
      </w:pPr>
    </w:p>
    <w:sectPr w:rsidR="009A2947" w:rsidRPr="00B31925" w:rsidSect="00E94592">
      <w:headerReference w:type="default" r:id="rId34"/>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09D8" w14:textId="77777777" w:rsidR="00A066E4" w:rsidRPr="00D81A1D" w:rsidRDefault="00A066E4">
      <w:r w:rsidRPr="00D81A1D">
        <w:separator/>
      </w:r>
    </w:p>
  </w:endnote>
  <w:endnote w:type="continuationSeparator" w:id="0">
    <w:p w14:paraId="586373D4" w14:textId="77777777" w:rsidR="00A066E4" w:rsidRPr="00D81A1D" w:rsidRDefault="00A066E4">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58E6" w14:textId="77777777" w:rsidR="009F36E1" w:rsidRDefault="009F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5605" w14:textId="77777777" w:rsidR="009F36E1" w:rsidRDefault="009F3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D098" w14:textId="77777777" w:rsidR="009F36E1" w:rsidRDefault="009F36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EB7A" w14:textId="77777777" w:rsidR="00CE58E3" w:rsidRDefault="00CE58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F7B4" w14:textId="77777777" w:rsidR="00CE58E3" w:rsidRDefault="00CE58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D4BA" w14:textId="77777777" w:rsidR="00CE58E3" w:rsidRDefault="00CE58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603E" w14:textId="3B1930EC" w:rsidR="00CE58E3" w:rsidRDefault="00234861" w:rsidP="00234861">
    <w:pPr>
      <w:pStyle w:val="Footer"/>
      <w:jc w:val="center"/>
    </w:pPr>
    <w:r>
      <w:t>23XX-XXXX-A000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6708"/>
      <w:docPartObj>
        <w:docPartGallery w:val="Page Numbers (Bottom of Page)"/>
        <w:docPartUnique/>
      </w:docPartObj>
    </w:sdtPr>
    <w:sdtEndPr>
      <w:rPr>
        <w:noProof/>
      </w:rPr>
    </w:sdtEndPr>
    <w:sdtContent>
      <w:p w14:paraId="60ABE43C" w14:textId="77777777" w:rsidR="00300F2F" w:rsidRDefault="00300F2F" w:rsidP="00A22A8E">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9A67" w14:textId="77777777" w:rsidR="00A066E4" w:rsidRPr="00D81A1D" w:rsidRDefault="00A066E4">
      <w:r w:rsidRPr="00D81A1D">
        <w:separator/>
      </w:r>
    </w:p>
  </w:footnote>
  <w:footnote w:type="continuationSeparator" w:id="0">
    <w:p w14:paraId="5A6DD808" w14:textId="77777777" w:rsidR="00A066E4" w:rsidRPr="00D81A1D" w:rsidRDefault="00A066E4">
      <w:r w:rsidRPr="00D81A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AC61" w14:textId="77777777" w:rsidR="00705394" w:rsidRDefault="00705394" w:rsidP="00572445">
    <w:pPr>
      <w:spacing w:after="240" w:line="240" w:lineRule="exact"/>
      <w:ind w:left="-288" w:right="-288"/>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3A1" w14:textId="77777777" w:rsidR="00CE58E3" w:rsidRPr="00CE58E3" w:rsidRDefault="00CE58E3" w:rsidP="00CE58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E58E3" w:rsidRPr="004358A2" w14:paraId="69063E00" w14:textId="77777777" w:rsidTr="009F356F">
      <w:trPr>
        <w:cantSplit/>
        <w:trHeight w:val="1799"/>
        <w:jc w:val="center"/>
      </w:trPr>
      <w:tc>
        <w:tcPr>
          <w:tcW w:w="2430" w:type="dxa"/>
        </w:tcPr>
        <w:p w14:paraId="42D7F4C2" w14:textId="77777777" w:rsidR="00CE58E3" w:rsidRPr="004358A2" w:rsidRDefault="00CE58E3" w:rsidP="00CE58E3">
          <w:pPr>
            <w:tabs>
              <w:tab w:val="left" w:pos="144"/>
            </w:tabs>
            <w:spacing w:before="56"/>
            <w:ind w:left="58"/>
            <w:jc w:val="center"/>
          </w:pPr>
          <w:r w:rsidRPr="004358A2">
            <w:rPr>
              <w:noProof/>
            </w:rPr>
            <w:drawing>
              <wp:inline distT="0" distB="0" distL="0" distR="0" wp14:anchorId="2F857CFD" wp14:editId="2F18BA79">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1D59509" w14:textId="77777777" w:rsidR="00CE58E3" w:rsidRPr="004358A2" w:rsidRDefault="00CE58E3" w:rsidP="00CE58E3">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r w:rsidRPr="004358A2">
            <w:rPr>
              <w:rFonts w:ascii="Times New Roman" w:hAnsi="Times New Roman"/>
              <w:spacing w:val="22"/>
              <w:sz w:val="22"/>
            </w:rPr>
            <w:t>STATE OF IOWA</w:t>
          </w:r>
        </w:p>
        <w:p w14:paraId="29C35CF4" w14:textId="77777777" w:rsidR="00CE58E3" w:rsidRPr="004358A2" w:rsidRDefault="00CE58E3" w:rsidP="00CE58E3">
          <w:pPr>
            <w:spacing w:before="260" w:line="320" w:lineRule="exact"/>
            <w:ind w:left="-72"/>
            <w:jc w:val="center"/>
            <w:rPr>
              <w:rFonts w:ascii="Times New Roman" w:hAnsi="Times New Roman"/>
            </w:rPr>
          </w:pPr>
          <w:r w:rsidRPr="004358A2">
            <w:rPr>
              <w:rFonts w:ascii="Times New Roman" w:hAnsi="Times New Roman"/>
            </w:rPr>
            <w:t>State Capitol Building</w:t>
          </w:r>
        </w:p>
        <w:p w14:paraId="46D1B8A8" w14:textId="77777777" w:rsidR="00CE58E3" w:rsidRPr="004358A2" w:rsidRDefault="00CE58E3" w:rsidP="00CE58E3">
          <w:pPr>
            <w:spacing w:before="36"/>
            <w:ind w:left="-72"/>
            <w:jc w:val="center"/>
            <w:rPr>
              <w:rFonts w:ascii="Times New Roman" w:hAnsi="Times New Roman"/>
            </w:rPr>
          </w:pPr>
          <w:r w:rsidRPr="004358A2">
            <w:rPr>
              <w:rFonts w:ascii="Times New Roman" w:hAnsi="Times New Roman"/>
            </w:rPr>
            <w:t>Des Moines, Iowa 50319-0006</w:t>
          </w:r>
        </w:p>
        <w:p w14:paraId="76A5F1D3" w14:textId="77777777" w:rsidR="00CE58E3" w:rsidRPr="004358A2" w:rsidRDefault="00CE58E3" w:rsidP="00CE58E3">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573B21F7" w14:textId="77777777" w:rsidR="00CE58E3" w:rsidRPr="004358A2" w:rsidRDefault="00CE58E3" w:rsidP="00CE58E3">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1292D361" w14:textId="77777777" w:rsidR="00CE58E3" w:rsidRPr="004358A2" w:rsidRDefault="00CE58E3" w:rsidP="00CE58E3">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25C3F121" w14:textId="77777777" w:rsidR="00CE58E3" w:rsidRPr="004358A2" w:rsidRDefault="00CE58E3" w:rsidP="00CE58E3">
          <w:pPr>
            <w:spacing w:before="60"/>
            <w:jc w:val="center"/>
            <w:rPr>
              <w:rFonts w:ascii="Times New Roman" w:hAnsi="Times New Roman"/>
            </w:rPr>
          </w:pPr>
        </w:p>
      </w:tc>
    </w:tr>
  </w:tbl>
  <w:p w14:paraId="65568277" w14:textId="77777777" w:rsidR="00CE58E3" w:rsidRPr="00CE58E3" w:rsidRDefault="00CE58E3" w:rsidP="00CE58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2332" w14:textId="77777777" w:rsidR="00CE58E3" w:rsidRPr="00CE58E3" w:rsidRDefault="00CE58E3" w:rsidP="00CE58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B6F5" w14:textId="77777777" w:rsidR="00CE58E3" w:rsidRPr="00CE58E3" w:rsidRDefault="00CE58E3" w:rsidP="00CE58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C810" w14:textId="77777777" w:rsidR="00A22A8E" w:rsidRDefault="00A22A8E" w:rsidP="00A22A8E">
    <w:pPr>
      <w:pStyle w:val="IndentPara1"/>
      <w:tabs>
        <w:tab w:val="clear" w:pos="1296"/>
      </w:tabs>
      <w:spacing w:line="240" w:lineRule="auto"/>
      <w:ind w:left="0" w:right="14" w:firstLine="0"/>
      <w:jc w:val="center"/>
    </w:pPr>
    <w:r>
      <w:t>City of Anywhere</w:t>
    </w:r>
  </w:p>
  <w:p w14:paraId="0B17A374" w14:textId="6B605293" w:rsidR="00A22A8E" w:rsidRDefault="00F50F63" w:rsidP="00A22A8E">
    <w:pPr>
      <w:pStyle w:val="IndentPara1"/>
      <w:tabs>
        <w:tab w:val="clear" w:pos="1296"/>
      </w:tabs>
      <w:ind w:left="0" w:right="14" w:firstLine="0"/>
      <w:jc w:val="center"/>
    </w:pPr>
    <w:r>
      <w:t xml:space="preserve">Detailed </w:t>
    </w:r>
    <w:r w:rsidR="00A22A8E">
      <w:t>Findings and Responses</w:t>
    </w:r>
  </w:p>
  <w:p w14:paraId="23E8F692" w14:textId="3372C4C6" w:rsidR="00A22A8E" w:rsidRDefault="00A22A8E" w:rsidP="00A22A8E">
    <w:pPr>
      <w:pStyle w:val="IndentPara1"/>
      <w:tabs>
        <w:tab w:val="clear" w:pos="1296"/>
      </w:tabs>
      <w:spacing w:after="0"/>
      <w:ind w:left="0" w:right="14" w:firstLine="0"/>
      <w:jc w:val="center"/>
    </w:pPr>
    <w:r>
      <w:t>Year Ended June 30, 202</w:t>
    </w:r>
    <w:r w:rsidR="00F662BD">
      <w:t>3</w:t>
    </w:r>
  </w:p>
  <w:p w14:paraId="0D32E4E2" w14:textId="1653B239" w:rsidR="00A22A8E" w:rsidRDefault="00A22A8E" w:rsidP="00A22A8E">
    <w:pPr>
      <w:pStyle w:val="IndentPara1"/>
      <w:tabs>
        <w:tab w:val="clear" w:pos="1296"/>
      </w:tabs>
      <w:spacing w:after="480"/>
      <w:ind w:left="0" w:right="14" w:firstLine="0"/>
      <w:jc w:val="center"/>
    </w:pPr>
    <w:r w:rsidRPr="00FB362B">
      <w:t xml:space="preserve">(Only included for </w:t>
    </w:r>
    <w:r w:rsidRPr="00FB362B">
      <w:rPr>
        <w:b/>
        <w:bCs/>
      </w:rPr>
      <w:t>Note 2 and 3</w:t>
    </w:r>
    <w:r w:rsidRPr="00FB362B">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3BC8" w14:textId="77777777" w:rsidR="00F560FB" w:rsidRDefault="00F560FB" w:rsidP="000F2FC7">
    <w:pPr>
      <w:pStyle w:val="IndentPara1"/>
      <w:tabs>
        <w:tab w:val="clear" w:pos="1296"/>
      </w:tabs>
      <w:spacing w:line="240" w:lineRule="auto"/>
      <w:ind w:left="0" w:right="14" w:firstLine="0"/>
      <w:jc w:val="center"/>
    </w:pPr>
    <w:r>
      <w:t>City of Anywhere</w:t>
    </w:r>
  </w:p>
  <w:p w14:paraId="22354AF0" w14:textId="1ABB8151" w:rsidR="00F560FB" w:rsidRDefault="00F560FB" w:rsidP="00E4116C">
    <w:pPr>
      <w:pStyle w:val="IndentPara1"/>
      <w:tabs>
        <w:tab w:val="clear" w:pos="1296"/>
      </w:tabs>
      <w:spacing w:after="480"/>
      <w:ind w:left="0" w:right="14" w:firstLine="0"/>
      <w:jc w:val="center"/>
    </w:pPr>
    <w:r>
      <w:t>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73D0" w14:textId="77777777" w:rsidR="009F36E1" w:rsidRDefault="009F3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8359" w14:textId="77777777" w:rsidR="009F36E1" w:rsidRDefault="009F36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4F1A" w14:textId="7CB77F20" w:rsidR="00CE58E3" w:rsidRPr="00CE58E3" w:rsidRDefault="00CE58E3" w:rsidP="00CE58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E58E3" w:rsidRPr="004358A2" w14:paraId="4BFE2E4D" w14:textId="77777777" w:rsidTr="009F356F">
      <w:trPr>
        <w:cantSplit/>
        <w:trHeight w:val="1799"/>
        <w:jc w:val="center"/>
      </w:trPr>
      <w:tc>
        <w:tcPr>
          <w:tcW w:w="2430" w:type="dxa"/>
        </w:tcPr>
        <w:p w14:paraId="1B1D14C6" w14:textId="77777777" w:rsidR="00CE58E3" w:rsidRPr="004358A2" w:rsidRDefault="00CE58E3" w:rsidP="00CE58E3">
          <w:pPr>
            <w:tabs>
              <w:tab w:val="left" w:pos="144"/>
            </w:tabs>
            <w:spacing w:before="56"/>
            <w:ind w:left="58"/>
            <w:jc w:val="center"/>
          </w:pPr>
          <w:bookmarkStart w:id="2" w:name="_Hlk20405535"/>
          <w:r w:rsidRPr="004358A2">
            <w:rPr>
              <w:noProof/>
            </w:rPr>
            <w:drawing>
              <wp:inline distT="0" distB="0" distL="0" distR="0" wp14:anchorId="714312D7" wp14:editId="3536BE43">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5B29DB6" w14:textId="77777777" w:rsidR="00CE58E3" w:rsidRPr="004358A2" w:rsidRDefault="00CE58E3" w:rsidP="00CE58E3">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r w:rsidRPr="004358A2">
            <w:rPr>
              <w:rFonts w:ascii="Times New Roman" w:hAnsi="Times New Roman"/>
              <w:spacing w:val="22"/>
              <w:sz w:val="22"/>
            </w:rPr>
            <w:t>STATE OF IOWA</w:t>
          </w:r>
        </w:p>
        <w:p w14:paraId="70592847" w14:textId="77777777" w:rsidR="00CE58E3" w:rsidRPr="004358A2" w:rsidRDefault="00CE58E3" w:rsidP="00CE58E3">
          <w:pPr>
            <w:spacing w:before="260" w:line="320" w:lineRule="exact"/>
            <w:ind w:left="-72"/>
            <w:jc w:val="center"/>
            <w:rPr>
              <w:rFonts w:ascii="Times New Roman" w:hAnsi="Times New Roman"/>
            </w:rPr>
          </w:pPr>
          <w:r w:rsidRPr="004358A2">
            <w:rPr>
              <w:rFonts w:ascii="Times New Roman" w:hAnsi="Times New Roman"/>
            </w:rPr>
            <w:t>State Capitol Building</w:t>
          </w:r>
        </w:p>
        <w:p w14:paraId="276B31D7" w14:textId="77777777" w:rsidR="00CE58E3" w:rsidRPr="004358A2" w:rsidRDefault="00CE58E3" w:rsidP="00CE58E3">
          <w:pPr>
            <w:spacing w:before="36"/>
            <w:ind w:left="-72"/>
            <w:jc w:val="center"/>
            <w:rPr>
              <w:rFonts w:ascii="Times New Roman" w:hAnsi="Times New Roman"/>
            </w:rPr>
          </w:pPr>
          <w:r w:rsidRPr="004358A2">
            <w:rPr>
              <w:rFonts w:ascii="Times New Roman" w:hAnsi="Times New Roman"/>
            </w:rPr>
            <w:t>Des Moines, Iowa 50319-0006</w:t>
          </w:r>
        </w:p>
        <w:p w14:paraId="5663DD4C" w14:textId="77777777" w:rsidR="00CE58E3" w:rsidRPr="004358A2" w:rsidRDefault="00CE58E3" w:rsidP="00CE58E3">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502D7E6E" w14:textId="77777777" w:rsidR="00CE58E3" w:rsidRPr="004358A2" w:rsidRDefault="00CE58E3" w:rsidP="00CE58E3">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7C582949" w14:textId="77777777" w:rsidR="00CE58E3" w:rsidRPr="004358A2" w:rsidRDefault="00CE58E3" w:rsidP="00CE58E3">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5D34C1DD" w14:textId="77777777" w:rsidR="00CE58E3" w:rsidRPr="004358A2" w:rsidRDefault="00CE58E3" w:rsidP="00CE58E3">
          <w:pPr>
            <w:spacing w:before="60"/>
            <w:jc w:val="center"/>
            <w:rPr>
              <w:rFonts w:ascii="Times New Roman" w:hAnsi="Times New Roman"/>
            </w:rPr>
          </w:pPr>
        </w:p>
      </w:tc>
    </w:tr>
    <w:bookmarkEnd w:id="2"/>
  </w:tbl>
  <w:p w14:paraId="31864E92" w14:textId="77777777" w:rsidR="00CE58E3" w:rsidRPr="00CE58E3" w:rsidRDefault="00CE58E3" w:rsidP="00CE58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66E9" w14:textId="77777777" w:rsidR="00FD1192" w:rsidRDefault="00FD1192" w:rsidP="00FD1192">
    <w:pPr>
      <w:pStyle w:val="Header"/>
      <w:spacing w:after="240"/>
      <w:jc w:val="center"/>
      <w:rPr>
        <w:b/>
        <w:bCs/>
      </w:rPr>
    </w:pPr>
    <w:r>
      <w:rPr>
        <w:b/>
        <w:bCs/>
      </w:rPr>
      <w:t>Office of Auditor of State</w:t>
    </w:r>
  </w:p>
  <w:p w14:paraId="5805D6C1" w14:textId="77777777" w:rsidR="00FD1192" w:rsidRPr="00AC5ADD" w:rsidRDefault="00FD1192" w:rsidP="00FD1192">
    <w:pPr>
      <w:pStyle w:val="Header"/>
      <w:spacing w:after="480"/>
      <w:jc w:val="center"/>
      <w:rPr>
        <w:b/>
        <w:bCs/>
      </w:rPr>
    </w:pPr>
    <w:r>
      <w:rPr>
        <w:b/>
        <w:bCs/>
      </w:rPr>
      <w:t>Report Filing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E58E3" w:rsidRPr="004358A2" w14:paraId="387B840A" w14:textId="77777777" w:rsidTr="009F356F">
      <w:trPr>
        <w:cantSplit/>
        <w:trHeight w:val="1799"/>
        <w:jc w:val="center"/>
      </w:trPr>
      <w:tc>
        <w:tcPr>
          <w:tcW w:w="2430" w:type="dxa"/>
        </w:tcPr>
        <w:p w14:paraId="0677026B" w14:textId="77777777" w:rsidR="00CE58E3" w:rsidRPr="004358A2" w:rsidRDefault="00CE58E3" w:rsidP="00CE58E3">
          <w:pPr>
            <w:tabs>
              <w:tab w:val="left" w:pos="144"/>
            </w:tabs>
            <w:spacing w:before="56"/>
            <w:ind w:left="58"/>
            <w:jc w:val="center"/>
          </w:pPr>
          <w:r w:rsidRPr="004358A2">
            <w:rPr>
              <w:noProof/>
            </w:rPr>
            <w:drawing>
              <wp:inline distT="0" distB="0" distL="0" distR="0" wp14:anchorId="7585539D" wp14:editId="16E5A207">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EA478D2" w14:textId="77777777" w:rsidR="00CE58E3" w:rsidRPr="004358A2" w:rsidRDefault="00CE58E3" w:rsidP="00CE58E3">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r w:rsidRPr="004358A2">
            <w:rPr>
              <w:rFonts w:ascii="Times New Roman" w:hAnsi="Times New Roman"/>
              <w:spacing w:val="22"/>
              <w:sz w:val="22"/>
            </w:rPr>
            <w:t>STATE OF IOWA</w:t>
          </w:r>
        </w:p>
        <w:p w14:paraId="26BBE1BD" w14:textId="77777777" w:rsidR="00CE58E3" w:rsidRPr="004358A2" w:rsidRDefault="00CE58E3" w:rsidP="00CE58E3">
          <w:pPr>
            <w:spacing w:before="260" w:line="320" w:lineRule="exact"/>
            <w:ind w:left="-72"/>
            <w:jc w:val="center"/>
            <w:rPr>
              <w:rFonts w:ascii="Times New Roman" w:hAnsi="Times New Roman"/>
            </w:rPr>
          </w:pPr>
          <w:r w:rsidRPr="004358A2">
            <w:rPr>
              <w:rFonts w:ascii="Times New Roman" w:hAnsi="Times New Roman"/>
            </w:rPr>
            <w:t>State Capitol Building</w:t>
          </w:r>
        </w:p>
        <w:p w14:paraId="10CFD426" w14:textId="77777777" w:rsidR="00CE58E3" w:rsidRPr="004358A2" w:rsidRDefault="00CE58E3" w:rsidP="00CE58E3">
          <w:pPr>
            <w:spacing w:before="36"/>
            <w:ind w:left="-72"/>
            <w:jc w:val="center"/>
            <w:rPr>
              <w:rFonts w:ascii="Times New Roman" w:hAnsi="Times New Roman"/>
            </w:rPr>
          </w:pPr>
          <w:r w:rsidRPr="004358A2">
            <w:rPr>
              <w:rFonts w:ascii="Times New Roman" w:hAnsi="Times New Roman"/>
            </w:rPr>
            <w:t>Des Moines, Iowa 50319-0006</w:t>
          </w:r>
        </w:p>
        <w:p w14:paraId="100A6A08" w14:textId="77777777" w:rsidR="00CE58E3" w:rsidRPr="004358A2" w:rsidRDefault="00CE58E3" w:rsidP="00CE58E3">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7A927F88" w14:textId="77777777" w:rsidR="00CE58E3" w:rsidRPr="004358A2" w:rsidRDefault="00CE58E3" w:rsidP="00CE58E3">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6133814F" w14:textId="77777777" w:rsidR="00CE58E3" w:rsidRPr="004358A2" w:rsidRDefault="00CE58E3" w:rsidP="00CE58E3">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0FF4AC1D" w14:textId="77777777" w:rsidR="00CE58E3" w:rsidRPr="004358A2" w:rsidRDefault="00CE58E3" w:rsidP="00CE58E3">
          <w:pPr>
            <w:spacing w:before="60"/>
            <w:jc w:val="center"/>
            <w:rPr>
              <w:rFonts w:ascii="Times New Roman" w:hAnsi="Times New Roman"/>
            </w:rPr>
          </w:pPr>
        </w:p>
      </w:tc>
    </w:tr>
  </w:tbl>
  <w:p w14:paraId="3BD3AC51" w14:textId="77777777" w:rsidR="00CE58E3" w:rsidRPr="00CE58E3" w:rsidRDefault="00CE58E3" w:rsidP="00CE58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DED8" w14:textId="77777777" w:rsidR="00CE58E3" w:rsidRPr="00CE58E3" w:rsidRDefault="00CE58E3" w:rsidP="00CE58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F16D" w14:textId="77777777" w:rsidR="00300F2F" w:rsidRPr="00CE58E3" w:rsidRDefault="00300F2F" w:rsidP="00CE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07418A"/>
    <w:multiLevelType w:val="hybridMultilevel"/>
    <w:tmpl w:val="CCA8BEBA"/>
    <w:lvl w:ilvl="0" w:tplc="32B47E6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50720E"/>
    <w:multiLevelType w:val="hybridMultilevel"/>
    <w:tmpl w:val="74AED178"/>
    <w:lvl w:ilvl="0" w:tplc="78AE174A">
      <w:start w:val="1"/>
      <w:numFmt w:val="decimal"/>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E7853"/>
    <w:multiLevelType w:val="hybridMultilevel"/>
    <w:tmpl w:val="75FCE6C8"/>
    <w:lvl w:ilvl="0" w:tplc="ADAE9862">
      <w:numFmt w:val="bullet"/>
      <w:lvlText w:val="•"/>
      <w:lvlJc w:val="left"/>
      <w:pPr>
        <w:ind w:left="1440" w:hanging="72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E2E40"/>
    <w:multiLevelType w:val="hybridMultilevel"/>
    <w:tmpl w:val="1C068336"/>
    <w:lvl w:ilvl="0" w:tplc="54384DEE">
      <w:start w:val="1"/>
      <w:numFmt w:val="upperLetter"/>
      <w:lvlText w:val="(%1)"/>
      <w:lvlJc w:val="righ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80167318">
    <w:abstractNumId w:val="7"/>
  </w:num>
  <w:num w:numId="2" w16cid:durableId="1207448628">
    <w:abstractNumId w:val="4"/>
  </w:num>
  <w:num w:numId="3" w16cid:durableId="886575652">
    <w:abstractNumId w:val="8"/>
  </w:num>
  <w:num w:numId="4" w16cid:durableId="385110970">
    <w:abstractNumId w:val="3"/>
  </w:num>
  <w:num w:numId="5" w16cid:durableId="1066219623">
    <w:abstractNumId w:val="1"/>
  </w:num>
  <w:num w:numId="6" w16cid:durableId="95247868">
    <w:abstractNumId w:val="2"/>
  </w:num>
  <w:num w:numId="7" w16cid:durableId="1051029105">
    <w:abstractNumId w:val="0"/>
  </w:num>
  <w:num w:numId="8" w16cid:durableId="1376463302">
    <w:abstractNumId w:val="6"/>
  </w:num>
  <w:num w:numId="9" w16cid:durableId="110788713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AF"/>
    <w:rsid w:val="0000095C"/>
    <w:rsid w:val="000012C9"/>
    <w:rsid w:val="00001803"/>
    <w:rsid w:val="00001DC6"/>
    <w:rsid w:val="00002C54"/>
    <w:rsid w:val="00003E43"/>
    <w:rsid w:val="00004609"/>
    <w:rsid w:val="000057B0"/>
    <w:rsid w:val="00007FBE"/>
    <w:rsid w:val="0001081B"/>
    <w:rsid w:val="00011198"/>
    <w:rsid w:val="00012671"/>
    <w:rsid w:val="00014672"/>
    <w:rsid w:val="00015468"/>
    <w:rsid w:val="0001670F"/>
    <w:rsid w:val="00016E7E"/>
    <w:rsid w:val="000178EA"/>
    <w:rsid w:val="000221E6"/>
    <w:rsid w:val="00025EDC"/>
    <w:rsid w:val="0002667E"/>
    <w:rsid w:val="00027192"/>
    <w:rsid w:val="000278E0"/>
    <w:rsid w:val="00027CE7"/>
    <w:rsid w:val="0003007D"/>
    <w:rsid w:val="000310C0"/>
    <w:rsid w:val="00032D38"/>
    <w:rsid w:val="00032E3F"/>
    <w:rsid w:val="00033416"/>
    <w:rsid w:val="00033A1F"/>
    <w:rsid w:val="00034B81"/>
    <w:rsid w:val="0003665A"/>
    <w:rsid w:val="000367FE"/>
    <w:rsid w:val="00036B76"/>
    <w:rsid w:val="00041BE1"/>
    <w:rsid w:val="00042A2D"/>
    <w:rsid w:val="00043893"/>
    <w:rsid w:val="000459ED"/>
    <w:rsid w:val="00047AD7"/>
    <w:rsid w:val="0005008D"/>
    <w:rsid w:val="00050550"/>
    <w:rsid w:val="000505B5"/>
    <w:rsid w:val="00050919"/>
    <w:rsid w:val="00050C85"/>
    <w:rsid w:val="00051994"/>
    <w:rsid w:val="000536AE"/>
    <w:rsid w:val="00053CAF"/>
    <w:rsid w:val="0005402E"/>
    <w:rsid w:val="000553F1"/>
    <w:rsid w:val="00055747"/>
    <w:rsid w:val="000576C9"/>
    <w:rsid w:val="00057F43"/>
    <w:rsid w:val="00062AAC"/>
    <w:rsid w:val="00063EB5"/>
    <w:rsid w:val="00067E99"/>
    <w:rsid w:val="00070BF5"/>
    <w:rsid w:val="00072A55"/>
    <w:rsid w:val="00074E6B"/>
    <w:rsid w:val="000769A0"/>
    <w:rsid w:val="000771AB"/>
    <w:rsid w:val="00077DEF"/>
    <w:rsid w:val="000818E3"/>
    <w:rsid w:val="00081DAE"/>
    <w:rsid w:val="00082C9F"/>
    <w:rsid w:val="000841C7"/>
    <w:rsid w:val="00084D7A"/>
    <w:rsid w:val="00084E6E"/>
    <w:rsid w:val="000920AF"/>
    <w:rsid w:val="00092341"/>
    <w:rsid w:val="00092B24"/>
    <w:rsid w:val="00093338"/>
    <w:rsid w:val="00095463"/>
    <w:rsid w:val="000A03A6"/>
    <w:rsid w:val="000A061E"/>
    <w:rsid w:val="000A34DD"/>
    <w:rsid w:val="000A48B4"/>
    <w:rsid w:val="000A534C"/>
    <w:rsid w:val="000A6393"/>
    <w:rsid w:val="000A7D85"/>
    <w:rsid w:val="000B07C6"/>
    <w:rsid w:val="000B0C7D"/>
    <w:rsid w:val="000B1929"/>
    <w:rsid w:val="000B3146"/>
    <w:rsid w:val="000B32DD"/>
    <w:rsid w:val="000B4807"/>
    <w:rsid w:val="000B5200"/>
    <w:rsid w:val="000B6C74"/>
    <w:rsid w:val="000B6CF5"/>
    <w:rsid w:val="000C0A14"/>
    <w:rsid w:val="000C1505"/>
    <w:rsid w:val="000C213B"/>
    <w:rsid w:val="000C2538"/>
    <w:rsid w:val="000C60EF"/>
    <w:rsid w:val="000C75D1"/>
    <w:rsid w:val="000D017C"/>
    <w:rsid w:val="000D34BD"/>
    <w:rsid w:val="000D3EB3"/>
    <w:rsid w:val="000D5B27"/>
    <w:rsid w:val="000D6A74"/>
    <w:rsid w:val="000D728C"/>
    <w:rsid w:val="000E0F26"/>
    <w:rsid w:val="000E1477"/>
    <w:rsid w:val="000E25A1"/>
    <w:rsid w:val="000E34A8"/>
    <w:rsid w:val="000E37DA"/>
    <w:rsid w:val="000E4A42"/>
    <w:rsid w:val="000E4AE1"/>
    <w:rsid w:val="000E5F32"/>
    <w:rsid w:val="000E6016"/>
    <w:rsid w:val="000E639E"/>
    <w:rsid w:val="000E68B4"/>
    <w:rsid w:val="000E7A0C"/>
    <w:rsid w:val="000F07D2"/>
    <w:rsid w:val="000F0B08"/>
    <w:rsid w:val="000F100C"/>
    <w:rsid w:val="000F1E15"/>
    <w:rsid w:val="000F2FC7"/>
    <w:rsid w:val="000F370D"/>
    <w:rsid w:val="000F3E6C"/>
    <w:rsid w:val="000F4F6A"/>
    <w:rsid w:val="000F501F"/>
    <w:rsid w:val="000F5025"/>
    <w:rsid w:val="000F5474"/>
    <w:rsid w:val="000F688D"/>
    <w:rsid w:val="000F6F0A"/>
    <w:rsid w:val="001009FF"/>
    <w:rsid w:val="0010117A"/>
    <w:rsid w:val="00103943"/>
    <w:rsid w:val="001045EE"/>
    <w:rsid w:val="00106626"/>
    <w:rsid w:val="001075C6"/>
    <w:rsid w:val="00110BFB"/>
    <w:rsid w:val="0011117B"/>
    <w:rsid w:val="00111419"/>
    <w:rsid w:val="00112BE4"/>
    <w:rsid w:val="00113C77"/>
    <w:rsid w:val="00113F00"/>
    <w:rsid w:val="0011547D"/>
    <w:rsid w:val="00115EFC"/>
    <w:rsid w:val="0011696E"/>
    <w:rsid w:val="00117C1C"/>
    <w:rsid w:val="00122502"/>
    <w:rsid w:val="00125BB5"/>
    <w:rsid w:val="0012702D"/>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2C76"/>
    <w:rsid w:val="0015449E"/>
    <w:rsid w:val="001548FA"/>
    <w:rsid w:val="00155566"/>
    <w:rsid w:val="00155E31"/>
    <w:rsid w:val="0015729C"/>
    <w:rsid w:val="001607DC"/>
    <w:rsid w:val="001636BF"/>
    <w:rsid w:val="00163BD7"/>
    <w:rsid w:val="00163E3A"/>
    <w:rsid w:val="00165978"/>
    <w:rsid w:val="00165EEE"/>
    <w:rsid w:val="00166AE4"/>
    <w:rsid w:val="00167A43"/>
    <w:rsid w:val="001710DB"/>
    <w:rsid w:val="0017142E"/>
    <w:rsid w:val="00171750"/>
    <w:rsid w:val="00174C81"/>
    <w:rsid w:val="001752CD"/>
    <w:rsid w:val="001753B0"/>
    <w:rsid w:val="0017637A"/>
    <w:rsid w:val="00177262"/>
    <w:rsid w:val="0017727C"/>
    <w:rsid w:val="00182DA9"/>
    <w:rsid w:val="00182F32"/>
    <w:rsid w:val="00183A39"/>
    <w:rsid w:val="00183A69"/>
    <w:rsid w:val="00185BF5"/>
    <w:rsid w:val="00186577"/>
    <w:rsid w:val="00190FE7"/>
    <w:rsid w:val="00191082"/>
    <w:rsid w:val="00191DA0"/>
    <w:rsid w:val="00192616"/>
    <w:rsid w:val="00192C9C"/>
    <w:rsid w:val="00193DC9"/>
    <w:rsid w:val="0019485E"/>
    <w:rsid w:val="00195C3C"/>
    <w:rsid w:val="00196D75"/>
    <w:rsid w:val="001A2980"/>
    <w:rsid w:val="001A2C4D"/>
    <w:rsid w:val="001A301A"/>
    <w:rsid w:val="001A4154"/>
    <w:rsid w:val="001A516B"/>
    <w:rsid w:val="001A5E4A"/>
    <w:rsid w:val="001B07E5"/>
    <w:rsid w:val="001B3D62"/>
    <w:rsid w:val="001B3E2E"/>
    <w:rsid w:val="001B4AB7"/>
    <w:rsid w:val="001B4FC2"/>
    <w:rsid w:val="001B511F"/>
    <w:rsid w:val="001B6382"/>
    <w:rsid w:val="001B7E41"/>
    <w:rsid w:val="001C0EB5"/>
    <w:rsid w:val="001C2E82"/>
    <w:rsid w:val="001C35AD"/>
    <w:rsid w:val="001C43D0"/>
    <w:rsid w:val="001C499F"/>
    <w:rsid w:val="001C6037"/>
    <w:rsid w:val="001C609C"/>
    <w:rsid w:val="001C61E3"/>
    <w:rsid w:val="001C7318"/>
    <w:rsid w:val="001D06A3"/>
    <w:rsid w:val="001D19E1"/>
    <w:rsid w:val="001D1D83"/>
    <w:rsid w:val="001D3314"/>
    <w:rsid w:val="001D3321"/>
    <w:rsid w:val="001D33B1"/>
    <w:rsid w:val="001D3491"/>
    <w:rsid w:val="001D44AE"/>
    <w:rsid w:val="001E0C7B"/>
    <w:rsid w:val="001E30DB"/>
    <w:rsid w:val="001E3FD1"/>
    <w:rsid w:val="001E537E"/>
    <w:rsid w:val="001E5852"/>
    <w:rsid w:val="001E5CA9"/>
    <w:rsid w:val="001E60B2"/>
    <w:rsid w:val="001F1952"/>
    <w:rsid w:val="001F1B46"/>
    <w:rsid w:val="001F1FC4"/>
    <w:rsid w:val="001F740C"/>
    <w:rsid w:val="001F78C0"/>
    <w:rsid w:val="0020072E"/>
    <w:rsid w:val="00200B4D"/>
    <w:rsid w:val="00200E22"/>
    <w:rsid w:val="002010F8"/>
    <w:rsid w:val="0020312A"/>
    <w:rsid w:val="00203851"/>
    <w:rsid w:val="00206CAD"/>
    <w:rsid w:val="0021188D"/>
    <w:rsid w:val="00213B1C"/>
    <w:rsid w:val="00215D24"/>
    <w:rsid w:val="0021684B"/>
    <w:rsid w:val="00222052"/>
    <w:rsid w:val="002229CD"/>
    <w:rsid w:val="00222F97"/>
    <w:rsid w:val="00222FC7"/>
    <w:rsid w:val="00223751"/>
    <w:rsid w:val="00223A05"/>
    <w:rsid w:val="00223FE7"/>
    <w:rsid w:val="002246C9"/>
    <w:rsid w:val="00224C73"/>
    <w:rsid w:val="00226157"/>
    <w:rsid w:val="00227FF6"/>
    <w:rsid w:val="002307E8"/>
    <w:rsid w:val="002331B7"/>
    <w:rsid w:val="00233516"/>
    <w:rsid w:val="00234861"/>
    <w:rsid w:val="00234FCB"/>
    <w:rsid w:val="00235F02"/>
    <w:rsid w:val="002367A7"/>
    <w:rsid w:val="00236AE8"/>
    <w:rsid w:val="002370D1"/>
    <w:rsid w:val="0023761A"/>
    <w:rsid w:val="00237CD7"/>
    <w:rsid w:val="00240D01"/>
    <w:rsid w:val="002416FF"/>
    <w:rsid w:val="00241DD2"/>
    <w:rsid w:val="00242223"/>
    <w:rsid w:val="00242567"/>
    <w:rsid w:val="00244560"/>
    <w:rsid w:val="00244D25"/>
    <w:rsid w:val="00244F78"/>
    <w:rsid w:val="002453A3"/>
    <w:rsid w:val="00245485"/>
    <w:rsid w:val="002462E9"/>
    <w:rsid w:val="00247761"/>
    <w:rsid w:val="0025068F"/>
    <w:rsid w:val="00250718"/>
    <w:rsid w:val="00250D59"/>
    <w:rsid w:val="00251938"/>
    <w:rsid w:val="00251DC7"/>
    <w:rsid w:val="0025671C"/>
    <w:rsid w:val="002567AA"/>
    <w:rsid w:val="00257B09"/>
    <w:rsid w:val="00257C86"/>
    <w:rsid w:val="002611FA"/>
    <w:rsid w:val="00262CB1"/>
    <w:rsid w:val="00266D3F"/>
    <w:rsid w:val="00266F49"/>
    <w:rsid w:val="00270E9D"/>
    <w:rsid w:val="002727C7"/>
    <w:rsid w:val="0027325E"/>
    <w:rsid w:val="002736D3"/>
    <w:rsid w:val="00274119"/>
    <w:rsid w:val="00274F82"/>
    <w:rsid w:val="002753DA"/>
    <w:rsid w:val="00276490"/>
    <w:rsid w:val="00276F77"/>
    <w:rsid w:val="00277BB0"/>
    <w:rsid w:val="00277DBB"/>
    <w:rsid w:val="0028135E"/>
    <w:rsid w:val="00282DE5"/>
    <w:rsid w:val="00285DD0"/>
    <w:rsid w:val="00286CA7"/>
    <w:rsid w:val="00287878"/>
    <w:rsid w:val="00287D75"/>
    <w:rsid w:val="0029039F"/>
    <w:rsid w:val="0029054E"/>
    <w:rsid w:val="0029075B"/>
    <w:rsid w:val="00290EDF"/>
    <w:rsid w:val="002910D4"/>
    <w:rsid w:val="00292D4C"/>
    <w:rsid w:val="0029533A"/>
    <w:rsid w:val="002968E6"/>
    <w:rsid w:val="002A1539"/>
    <w:rsid w:val="002A248B"/>
    <w:rsid w:val="002A2B2D"/>
    <w:rsid w:val="002A2E46"/>
    <w:rsid w:val="002A4EF2"/>
    <w:rsid w:val="002A4F8A"/>
    <w:rsid w:val="002A5108"/>
    <w:rsid w:val="002A5656"/>
    <w:rsid w:val="002A56BE"/>
    <w:rsid w:val="002A58C2"/>
    <w:rsid w:val="002A6293"/>
    <w:rsid w:val="002A66EC"/>
    <w:rsid w:val="002A6869"/>
    <w:rsid w:val="002B2CC6"/>
    <w:rsid w:val="002B49C7"/>
    <w:rsid w:val="002B4DA4"/>
    <w:rsid w:val="002B557A"/>
    <w:rsid w:val="002C179F"/>
    <w:rsid w:val="002C2892"/>
    <w:rsid w:val="002C3233"/>
    <w:rsid w:val="002C4ED1"/>
    <w:rsid w:val="002C656B"/>
    <w:rsid w:val="002C7BD1"/>
    <w:rsid w:val="002D15E7"/>
    <w:rsid w:val="002D31E6"/>
    <w:rsid w:val="002D3804"/>
    <w:rsid w:val="002D4932"/>
    <w:rsid w:val="002D5BCA"/>
    <w:rsid w:val="002D604F"/>
    <w:rsid w:val="002D6FCB"/>
    <w:rsid w:val="002D72E2"/>
    <w:rsid w:val="002E122F"/>
    <w:rsid w:val="002E2BCF"/>
    <w:rsid w:val="002E3822"/>
    <w:rsid w:val="002E480A"/>
    <w:rsid w:val="002E58C4"/>
    <w:rsid w:val="002E6CEB"/>
    <w:rsid w:val="002F27B7"/>
    <w:rsid w:val="002F3F5F"/>
    <w:rsid w:val="002F4B01"/>
    <w:rsid w:val="002F4CD8"/>
    <w:rsid w:val="002F6555"/>
    <w:rsid w:val="002F6B07"/>
    <w:rsid w:val="002F6D47"/>
    <w:rsid w:val="002F75E7"/>
    <w:rsid w:val="00300BF1"/>
    <w:rsid w:val="00300F2F"/>
    <w:rsid w:val="00301F1C"/>
    <w:rsid w:val="00302260"/>
    <w:rsid w:val="003035F1"/>
    <w:rsid w:val="0030388C"/>
    <w:rsid w:val="00303DED"/>
    <w:rsid w:val="003044ED"/>
    <w:rsid w:val="00305E82"/>
    <w:rsid w:val="00307C96"/>
    <w:rsid w:val="00310E15"/>
    <w:rsid w:val="0031118A"/>
    <w:rsid w:val="00311A55"/>
    <w:rsid w:val="00313F93"/>
    <w:rsid w:val="003204DA"/>
    <w:rsid w:val="00320785"/>
    <w:rsid w:val="00320925"/>
    <w:rsid w:val="00322297"/>
    <w:rsid w:val="00324B0A"/>
    <w:rsid w:val="0032568A"/>
    <w:rsid w:val="0032617C"/>
    <w:rsid w:val="003264FF"/>
    <w:rsid w:val="00326917"/>
    <w:rsid w:val="00326DD9"/>
    <w:rsid w:val="0032701C"/>
    <w:rsid w:val="0032789C"/>
    <w:rsid w:val="0033024E"/>
    <w:rsid w:val="00333621"/>
    <w:rsid w:val="00334EB0"/>
    <w:rsid w:val="00335D61"/>
    <w:rsid w:val="0033785F"/>
    <w:rsid w:val="00340595"/>
    <w:rsid w:val="00342C70"/>
    <w:rsid w:val="0034359D"/>
    <w:rsid w:val="0034423F"/>
    <w:rsid w:val="00344518"/>
    <w:rsid w:val="00344F95"/>
    <w:rsid w:val="00345662"/>
    <w:rsid w:val="00345A69"/>
    <w:rsid w:val="00353B21"/>
    <w:rsid w:val="00360D9E"/>
    <w:rsid w:val="003634AC"/>
    <w:rsid w:val="003651FA"/>
    <w:rsid w:val="00365E1F"/>
    <w:rsid w:val="0036670B"/>
    <w:rsid w:val="00366B1C"/>
    <w:rsid w:val="00366C2C"/>
    <w:rsid w:val="00371352"/>
    <w:rsid w:val="00371858"/>
    <w:rsid w:val="00372720"/>
    <w:rsid w:val="00373345"/>
    <w:rsid w:val="003735F7"/>
    <w:rsid w:val="0037434D"/>
    <w:rsid w:val="00374F3B"/>
    <w:rsid w:val="00376F23"/>
    <w:rsid w:val="00377626"/>
    <w:rsid w:val="00380109"/>
    <w:rsid w:val="00380711"/>
    <w:rsid w:val="003809CE"/>
    <w:rsid w:val="003810FD"/>
    <w:rsid w:val="0038200A"/>
    <w:rsid w:val="00382827"/>
    <w:rsid w:val="003833CC"/>
    <w:rsid w:val="00385B22"/>
    <w:rsid w:val="0039006A"/>
    <w:rsid w:val="00390923"/>
    <w:rsid w:val="00390A41"/>
    <w:rsid w:val="00391063"/>
    <w:rsid w:val="00392EEC"/>
    <w:rsid w:val="003937A8"/>
    <w:rsid w:val="00394FAE"/>
    <w:rsid w:val="00396639"/>
    <w:rsid w:val="003A07AD"/>
    <w:rsid w:val="003A1413"/>
    <w:rsid w:val="003A18DC"/>
    <w:rsid w:val="003A2353"/>
    <w:rsid w:val="003A2F27"/>
    <w:rsid w:val="003A3A39"/>
    <w:rsid w:val="003A58E7"/>
    <w:rsid w:val="003A5E6F"/>
    <w:rsid w:val="003A73F9"/>
    <w:rsid w:val="003B0195"/>
    <w:rsid w:val="003B06C0"/>
    <w:rsid w:val="003B2487"/>
    <w:rsid w:val="003B2513"/>
    <w:rsid w:val="003B2D02"/>
    <w:rsid w:val="003B3693"/>
    <w:rsid w:val="003B4391"/>
    <w:rsid w:val="003B7CFE"/>
    <w:rsid w:val="003C069F"/>
    <w:rsid w:val="003C2017"/>
    <w:rsid w:val="003C2250"/>
    <w:rsid w:val="003C22CA"/>
    <w:rsid w:val="003C2698"/>
    <w:rsid w:val="003C272D"/>
    <w:rsid w:val="003C2FD9"/>
    <w:rsid w:val="003C34F6"/>
    <w:rsid w:val="003C3DEF"/>
    <w:rsid w:val="003C4441"/>
    <w:rsid w:val="003C5FCF"/>
    <w:rsid w:val="003C74EB"/>
    <w:rsid w:val="003D1522"/>
    <w:rsid w:val="003D1541"/>
    <w:rsid w:val="003D15B9"/>
    <w:rsid w:val="003D1D1E"/>
    <w:rsid w:val="003D2495"/>
    <w:rsid w:val="003D2826"/>
    <w:rsid w:val="003D3A96"/>
    <w:rsid w:val="003D3C30"/>
    <w:rsid w:val="003D41E4"/>
    <w:rsid w:val="003D4466"/>
    <w:rsid w:val="003D6ED7"/>
    <w:rsid w:val="003D73AD"/>
    <w:rsid w:val="003D7422"/>
    <w:rsid w:val="003E1F3F"/>
    <w:rsid w:val="003E21EB"/>
    <w:rsid w:val="003E349E"/>
    <w:rsid w:val="003E705B"/>
    <w:rsid w:val="003E7253"/>
    <w:rsid w:val="003E74EC"/>
    <w:rsid w:val="003F0787"/>
    <w:rsid w:val="003F1B17"/>
    <w:rsid w:val="003F3A9C"/>
    <w:rsid w:val="003F4096"/>
    <w:rsid w:val="003F48B7"/>
    <w:rsid w:val="003F537D"/>
    <w:rsid w:val="003F6100"/>
    <w:rsid w:val="003F6AC4"/>
    <w:rsid w:val="003F726E"/>
    <w:rsid w:val="003F7D3B"/>
    <w:rsid w:val="00401D27"/>
    <w:rsid w:val="0040270A"/>
    <w:rsid w:val="00403512"/>
    <w:rsid w:val="0040584E"/>
    <w:rsid w:val="0040745E"/>
    <w:rsid w:val="0041275F"/>
    <w:rsid w:val="00412AED"/>
    <w:rsid w:val="00414676"/>
    <w:rsid w:val="0041595D"/>
    <w:rsid w:val="00417BBA"/>
    <w:rsid w:val="00420932"/>
    <w:rsid w:val="00423472"/>
    <w:rsid w:val="00423766"/>
    <w:rsid w:val="00423936"/>
    <w:rsid w:val="00423CFF"/>
    <w:rsid w:val="004277C7"/>
    <w:rsid w:val="00427989"/>
    <w:rsid w:val="00430BA6"/>
    <w:rsid w:val="004328DE"/>
    <w:rsid w:val="0043390D"/>
    <w:rsid w:val="00434012"/>
    <w:rsid w:val="00435984"/>
    <w:rsid w:val="0043709E"/>
    <w:rsid w:val="00440814"/>
    <w:rsid w:val="00441714"/>
    <w:rsid w:val="00442D94"/>
    <w:rsid w:val="0044340D"/>
    <w:rsid w:val="004437BA"/>
    <w:rsid w:val="00443CAB"/>
    <w:rsid w:val="00443D64"/>
    <w:rsid w:val="004453EC"/>
    <w:rsid w:val="0044555B"/>
    <w:rsid w:val="00445CBC"/>
    <w:rsid w:val="004469BB"/>
    <w:rsid w:val="00447D3D"/>
    <w:rsid w:val="00450176"/>
    <w:rsid w:val="004530F0"/>
    <w:rsid w:val="00453BAA"/>
    <w:rsid w:val="004549BC"/>
    <w:rsid w:val="0045581C"/>
    <w:rsid w:val="0045588F"/>
    <w:rsid w:val="004577CA"/>
    <w:rsid w:val="00457ADF"/>
    <w:rsid w:val="00461580"/>
    <w:rsid w:val="0046199D"/>
    <w:rsid w:val="00461C85"/>
    <w:rsid w:val="00462EAC"/>
    <w:rsid w:val="00463E63"/>
    <w:rsid w:val="00465056"/>
    <w:rsid w:val="004653B1"/>
    <w:rsid w:val="00465A82"/>
    <w:rsid w:val="00467051"/>
    <w:rsid w:val="00467186"/>
    <w:rsid w:val="004673C7"/>
    <w:rsid w:val="0047078D"/>
    <w:rsid w:val="00472D59"/>
    <w:rsid w:val="00473164"/>
    <w:rsid w:val="00473921"/>
    <w:rsid w:val="00474102"/>
    <w:rsid w:val="00474CF0"/>
    <w:rsid w:val="004758F7"/>
    <w:rsid w:val="004765D9"/>
    <w:rsid w:val="004768C0"/>
    <w:rsid w:val="00477FEF"/>
    <w:rsid w:val="00482756"/>
    <w:rsid w:val="00482F72"/>
    <w:rsid w:val="00483918"/>
    <w:rsid w:val="0048602B"/>
    <w:rsid w:val="00487197"/>
    <w:rsid w:val="0048731C"/>
    <w:rsid w:val="00487D72"/>
    <w:rsid w:val="004905B0"/>
    <w:rsid w:val="00490871"/>
    <w:rsid w:val="00491A88"/>
    <w:rsid w:val="00494249"/>
    <w:rsid w:val="00495502"/>
    <w:rsid w:val="004A23A3"/>
    <w:rsid w:val="004A2594"/>
    <w:rsid w:val="004A47E0"/>
    <w:rsid w:val="004A5705"/>
    <w:rsid w:val="004A5C39"/>
    <w:rsid w:val="004A7F30"/>
    <w:rsid w:val="004B338E"/>
    <w:rsid w:val="004B34B8"/>
    <w:rsid w:val="004B3BB8"/>
    <w:rsid w:val="004B44D8"/>
    <w:rsid w:val="004B50AE"/>
    <w:rsid w:val="004B6E69"/>
    <w:rsid w:val="004C0F63"/>
    <w:rsid w:val="004C1AEC"/>
    <w:rsid w:val="004C1BA3"/>
    <w:rsid w:val="004C2FD9"/>
    <w:rsid w:val="004C3827"/>
    <w:rsid w:val="004C4864"/>
    <w:rsid w:val="004C4AE4"/>
    <w:rsid w:val="004C7225"/>
    <w:rsid w:val="004C7AE8"/>
    <w:rsid w:val="004D0B50"/>
    <w:rsid w:val="004D1121"/>
    <w:rsid w:val="004D13DF"/>
    <w:rsid w:val="004D19D2"/>
    <w:rsid w:val="004D1AE1"/>
    <w:rsid w:val="004D1EA6"/>
    <w:rsid w:val="004D2258"/>
    <w:rsid w:val="004D2752"/>
    <w:rsid w:val="004D5E2C"/>
    <w:rsid w:val="004D6DC7"/>
    <w:rsid w:val="004E00BE"/>
    <w:rsid w:val="004E28AE"/>
    <w:rsid w:val="004E32AC"/>
    <w:rsid w:val="004E37ED"/>
    <w:rsid w:val="004E60FD"/>
    <w:rsid w:val="004E7745"/>
    <w:rsid w:val="004F0921"/>
    <w:rsid w:val="004F1154"/>
    <w:rsid w:val="004F1871"/>
    <w:rsid w:val="004F1E52"/>
    <w:rsid w:val="004F21CA"/>
    <w:rsid w:val="004F28E8"/>
    <w:rsid w:val="004F48EF"/>
    <w:rsid w:val="004F4C6C"/>
    <w:rsid w:val="004F4ECA"/>
    <w:rsid w:val="004F5360"/>
    <w:rsid w:val="004F5B7D"/>
    <w:rsid w:val="004F5D68"/>
    <w:rsid w:val="004F7752"/>
    <w:rsid w:val="00502797"/>
    <w:rsid w:val="0050352A"/>
    <w:rsid w:val="005036B8"/>
    <w:rsid w:val="005043EA"/>
    <w:rsid w:val="00505B5E"/>
    <w:rsid w:val="00505DB5"/>
    <w:rsid w:val="0051091D"/>
    <w:rsid w:val="0051134D"/>
    <w:rsid w:val="0051153D"/>
    <w:rsid w:val="005119B8"/>
    <w:rsid w:val="00517684"/>
    <w:rsid w:val="005178E2"/>
    <w:rsid w:val="00517D05"/>
    <w:rsid w:val="00517DFD"/>
    <w:rsid w:val="005201B0"/>
    <w:rsid w:val="00521CB8"/>
    <w:rsid w:val="00521E62"/>
    <w:rsid w:val="00522383"/>
    <w:rsid w:val="005226E5"/>
    <w:rsid w:val="005229A9"/>
    <w:rsid w:val="00522F35"/>
    <w:rsid w:val="0052307B"/>
    <w:rsid w:val="0052312B"/>
    <w:rsid w:val="00523B9C"/>
    <w:rsid w:val="00524161"/>
    <w:rsid w:val="00524571"/>
    <w:rsid w:val="00527C49"/>
    <w:rsid w:val="00531163"/>
    <w:rsid w:val="00532702"/>
    <w:rsid w:val="00533449"/>
    <w:rsid w:val="00533958"/>
    <w:rsid w:val="00533BFA"/>
    <w:rsid w:val="00534A06"/>
    <w:rsid w:val="00534E39"/>
    <w:rsid w:val="005351A0"/>
    <w:rsid w:val="00536714"/>
    <w:rsid w:val="0053719F"/>
    <w:rsid w:val="00540794"/>
    <w:rsid w:val="00541726"/>
    <w:rsid w:val="0054183B"/>
    <w:rsid w:val="0054537D"/>
    <w:rsid w:val="00546C61"/>
    <w:rsid w:val="005474BE"/>
    <w:rsid w:val="00550F84"/>
    <w:rsid w:val="00552782"/>
    <w:rsid w:val="0055475F"/>
    <w:rsid w:val="005564FE"/>
    <w:rsid w:val="00556EE6"/>
    <w:rsid w:val="005579B3"/>
    <w:rsid w:val="005619F7"/>
    <w:rsid w:val="00561AFB"/>
    <w:rsid w:val="005637D9"/>
    <w:rsid w:val="00564A16"/>
    <w:rsid w:val="0056524C"/>
    <w:rsid w:val="005653A5"/>
    <w:rsid w:val="00566535"/>
    <w:rsid w:val="00566775"/>
    <w:rsid w:val="0056787D"/>
    <w:rsid w:val="00570B6E"/>
    <w:rsid w:val="00571197"/>
    <w:rsid w:val="00571616"/>
    <w:rsid w:val="00571FE3"/>
    <w:rsid w:val="00572445"/>
    <w:rsid w:val="00572C9C"/>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7B"/>
    <w:rsid w:val="005937E2"/>
    <w:rsid w:val="005946D4"/>
    <w:rsid w:val="0059663E"/>
    <w:rsid w:val="005967CA"/>
    <w:rsid w:val="00597E30"/>
    <w:rsid w:val="00597E37"/>
    <w:rsid w:val="005A045A"/>
    <w:rsid w:val="005A177F"/>
    <w:rsid w:val="005A1C75"/>
    <w:rsid w:val="005A400C"/>
    <w:rsid w:val="005A45F3"/>
    <w:rsid w:val="005A5046"/>
    <w:rsid w:val="005A6917"/>
    <w:rsid w:val="005A6C97"/>
    <w:rsid w:val="005A775D"/>
    <w:rsid w:val="005B0A16"/>
    <w:rsid w:val="005B0BD8"/>
    <w:rsid w:val="005B152E"/>
    <w:rsid w:val="005B2F75"/>
    <w:rsid w:val="005B4A96"/>
    <w:rsid w:val="005B4FE2"/>
    <w:rsid w:val="005B5D4A"/>
    <w:rsid w:val="005B6A46"/>
    <w:rsid w:val="005C09E8"/>
    <w:rsid w:val="005C20DC"/>
    <w:rsid w:val="005C2A73"/>
    <w:rsid w:val="005C38DD"/>
    <w:rsid w:val="005C4620"/>
    <w:rsid w:val="005C6EC4"/>
    <w:rsid w:val="005C7DA0"/>
    <w:rsid w:val="005D40B3"/>
    <w:rsid w:val="005D496A"/>
    <w:rsid w:val="005E1E94"/>
    <w:rsid w:val="005E3489"/>
    <w:rsid w:val="005E37B2"/>
    <w:rsid w:val="005E4FD0"/>
    <w:rsid w:val="005E60BF"/>
    <w:rsid w:val="005E6824"/>
    <w:rsid w:val="005E6CBE"/>
    <w:rsid w:val="005E7244"/>
    <w:rsid w:val="005E732F"/>
    <w:rsid w:val="005E7580"/>
    <w:rsid w:val="005E7C11"/>
    <w:rsid w:val="005F00EA"/>
    <w:rsid w:val="005F04B9"/>
    <w:rsid w:val="005F093C"/>
    <w:rsid w:val="005F1CD2"/>
    <w:rsid w:val="005F262D"/>
    <w:rsid w:val="005F2960"/>
    <w:rsid w:val="005F341B"/>
    <w:rsid w:val="005F453B"/>
    <w:rsid w:val="005F5931"/>
    <w:rsid w:val="005F59DA"/>
    <w:rsid w:val="005F6677"/>
    <w:rsid w:val="005F7D6B"/>
    <w:rsid w:val="006009F3"/>
    <w:rsid w:val="0060250D"/>
    <w:rsid w:val="00605F7D"/>
    <w:rsid w:val="00606A4F"/>
    <w:rsid w:val="00606A5B"/>
    <w:rsid w:val="00606B76"/>
    <w:rsid w:val="0061037D"/>
    <w:rsid w:val="006104B5"/>
    <w:rsid w:val="0061132E"/>
    <w:rsid w:val="00612400"/>
    <w:rsid w:val="006127A1"/>
    <w:rsid w:val="00612C18"/>
    <w:rsid w:val="00613698"/>
    <w:rsid w:val="006157A5"/>
    <w:rsid w:val="00616800"/>
    <w:rsid w:val="006169B5"/>
    <w:rsid w:val="00616A0D"/>
    <w:rsid w:val="0062013A"/>
    <w:rsid w:val="006206EC"/>
    <w:rsid w:val="006213DD"/>
    <w:rsid w:val="00622E41"/>
    <w:rsid w:val="00625F6B"/>
    <w:rsid w:val="00626488"/>
    <w:rsid w:val="006269E1"/>
    <w:rsid w:val="00626BFB"/>
    <w:rsid w:val="00627890"/>
    <w:rsid w:val="006327E3"/>
    <w:rsid w:val="006331F7"/>
    <w:rsid w:val="00633A10"/>
    <w:rsid w:val="00637D26"/>
    <w:rsid w:val="0064082D"/>
    <w:rsid w:val="006408B6"/>
    <w:rsid w:val="0064349C"/>
    <w:rsid w:val="00644B54"/>
    <w:rsid w:val="00644C8C"/>
    <w:rsid w:val="0064594F"/>
    <w:rsid w:val="0064677A"/>
    <w:rsid w:val="006523C3"/>
    <w:rsid w:val="0065343F"/>
    <w:rsid w:val="00655029"/>
    <w:rsid w:val="00655E40"/>
    <w:rsid w:val="00657845"/>
    <w:rsid w:val="00657BC0"/>
    <w:rsid w:val="00657C54"/>
    <w:rsid w:val="00661078"/>
    <w:rsid w:val="006629B6"/>
    <w:rsid w:val="006630C4"/>
    <w:rsid w:val="006636EC"/>
    <w:rsid w:val="0066500A"/>
    <w:rsid w:val="00667543"/>
    <w:rsid w:val="00670A18"/>
    <w:rsid w:val="00674B40"/>
    <w:rsid w:val="00675D28"/>
    <w:rsid w:val="00681581"/>
    <w:rsid w:val="00682BD2"/>
    <w:rsid w:val="006830F1"/>
    <w:rsid w:val="0068421C"/>
    <w:rsid w:val="00684258"/>
    <w:rsid w:val="00684678"/>
    <w:rsid w:val="0068642B"/>
    <w:rsid w:val="00687630"/>
    <w:rsid w:val="0068788E"/>
    <w:rsid w:val="00690D4E"/>
    <w:rsid w:val="006911DA"/>
    <w:rsid w:val="00692B56"/>
    <w:rsid w:val="0069353B"/>
    <w:rsid w:val="00693FAF"/>
    <w:rsid w:val="006941E7"/>
    <w:rsid w:val="0069491B"/>
    <w:rsid w:val="00695DBC"/>
    <w:rsid w:val="006966E1"/>
    <w:rsid w:val="00696793"/>
    <w:rsid w:val="006969AB"/>
    <w:rsid w:val="006A031C"/>
    <w:rsid w:val="006A0D8A"/>
    <w:rsid w:val="006A0F75"/>
    <w:rsid w:val="006A28AE"/>
    <w:rsid w:val="006A4557"/>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4821"/>
    <w:rsid w:val="006C55A2"/>
    <w:rsid w:val="006C585D"/>
    <w:rsid w:val="006C5D92"/>
    <w:rsid w:val="006C652A"/>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3C6B"/>
    <w:rsid w:val="006E6FF7"/>
    <w:rsid w:val="006E7111"/>
    <w:rsid w:val="006E7A77"/>
    <w:rsid w:val="006F01A7"/>
    <w:rsid w:val="006F1177"/>
    <w:rsid w:val="006F145F"/>
    <w:rsid w:val="006F1FC6"/>
    <w:rsid w:val="006F5A1A"/>
    <w:rsid w:val="006F5D95"/>
    <w:rsid w:val="006F6410"/>
    <w:rsid w:val="00700373"/>
    <w:rsid w:val="00703022"/>
    <w:rsid w:val="007036CD"/>
    <w:rsid w:val="00705394"/>
    <w:rsid w:val="007062CA"/>
    <w:rsid w:val="00707AE5"/>
    <w:rsid w:val="00710CDF"/>
    <w:rsid w:val="00711BA4"/>
    <w:rsid w:val="00711DDF"/>
    <w:rsid w:val="0071248A"/>
    <w:rsid w:val="00712EBB"/>
    <w:rsid w:val="00714D97"/>
    <w:rsid w:val="00715B43"/>
    <w:rsid w:val="00717F4E"/>
    <w:rsid w:val="0072253A"/>
    <w:rsid w:val="00722E1A"/>
    <w:rsid w:val="007231A5"/>
    <w:rsid w:val="00723D9C"/>
    <w:rsid w:val="0072500D"/>
    <w:rsid w:val="00727A0C"/>
    <w:rsid w:val="00731494"/>
    <w:rsid w:val="00731C5B"/>
    <w:rsid w:val="00732A73"/>
    <w:rsid w:val="00732EB7"/>
    <w:rsid w:val="00735334"/>
    <w:rsid w:val="00740284"/>
    <w:rsid w:val="007403F2"/>
    <w:rsid w:val="0074196C"/>
    <w:rsid w:val="00741BEA"/>
    <w:rsid w:val="00742194"/>
    <w:rsid w:val="00742652"/>
    <w:rsid w:val="007428DD"/>
    <w:rsid w:val="007431D9"/>
    <w:rsid w:val="00743352"/>
    <w:rsid w:val="007437AA"/>
    <w:rsid w:val="00744527"/>
    <w:rsid w:val="00744843"/>
    <w:rsid w:val="0074512F"/>
    <w:rsid w:val="0074571B"/>
    <w:rsid w:val="00745839"/>
    <w:rsid w:val="007467F0"/>
    <w:rsid w:val="00746BFD"/>
    <w:rsid w:val="0075016D"/>
    <w:rsid w:val="00750313"/>
    <w:rsid w:val="007508FC"/>
    <w:rsid w:val="00750AD0"/>
    <w:rsid w:val="00750AE0"/>
    <w:rsid w:val="0075195F"/>
    <w:rsid w:val="00753373"/>
    <w:rsid w:val="00754146"/>
    <w:rsid w:val="007556F9"/>
    <w:rsid w:val="007560F8"/>
    <w:rsid w:val="00757154"/>
    <w:rsid w:val="007577A5"/>
    <w:rsid w:val="0076178F"/>
    <w:rsid w:val="00763129"/>
    <w:rsid w:val="007641BB"/>
    <w:rsid w:val="0076481D"/>
    <w:rsid w:val="00766554"/>
    <w:rsid w:val="00767779"/>
    <w:rsid w:val="007677B9"/>
    <w:rsid w:val="007729DC"/>
    <w:rsid w:val="007735EA"/>
    <w:rsid w:val="00773E3D"/>
    <w:rsid w:val="007752DF"/>
    <w:rsid w:val="00776AED"/>
    <w:rsid w:val="0078000C"/>
    <w:rsid w:val="00780E9C"/>
    <w:rsid w:val="0078370F"/>
    <w:rsid w:val="00783920"/>
    <w:rsid w:val="00783AB0"/>
    <w:rsid w:val="00784784"/>
    <w:rsid w:val="00785325"/>
    <w:rsid w:val="0078692C"/>
    <w:rsid w:val="00792642"/>
    <w:rsid w:val="00792C57"/>
    <w:rsid w:val="00794E64"/>
    <w:rsid w:val="007952BB"/>
    <w:rsid w:val="00796CE8"/>
    <w:rsid w:val="00797800"/>
    <w:rsid w:val="00797961"/>
    <w:rsid w:val="007A0505"/>
    <w:rsid w:val="007A379C"/>
    <w:rsid w:val="007A3935"/>
    <w:rsid w:val="007A3952"/>
    <w:rsid w:val="007A5F3F"/>
    <w:rsid w:val="007A6650"/>
    <w:rsid w:val="007A69AF"/>
    <w:rsid w:val="007A7D34"/>
    <w:rsid w:val="007B1A85"/>
    <w:rsid w:val="007B21F6"/>
    <w:rsid w:val="007B4211"/>
    <w:rsid w:val="007B4F82"/>
    <w:rsid w:val="007B61BC"/>
    <w:rsid w:val="007C0B8C"/>
    <w:rsid w:val="007C1F0D"/>
    <w:rsid w:val="007C4224"/>
    <w:rsid w:val="007C42C2"/>
    <w:rsid w:val="007C6A6F"/>
    <w:rsid w:val="007D00B9"/>
    <w:rsid w:val="007D30F4"/>
    <w:rsid w:val="007D467B"/>
    <w:rsid w:val="007D5311"/>
    <w:rsid w:val="007D6CE6"/>
    <w:rsid w:val="007D6E3F"/>
    <w:rsid w:val="007D757C"/>
    <w:rsid w:val="007D7747"/>
    <w:rsid w:val="007E094A"/>
    <w:rsid w:val="007E13AB"/>
    <w:rsid w:val="007E14E9"/>
    <w:rsid w:val="007E15CC"/>
    <w:rsid w:val="007E2A0E"/>
    <w:rsid w:val="007E4AC2"/>
    <w:rsid w:val="007E671B"/>
    <w:rsid w:val="007E7EFB"/>
    <w:rsid w:val="007F0547"/>
    <w:rsid w:val="007F0D6A"/>
    <w:rsid w:val="007F46FE"/>
    <w:rsid w:val="007F770B"/>
    <w:rsid w:val="007F7F05"/>
    <w:rsid w:val="00800225"/>
    <w:rsid w:val="00800B38"/>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57BF"/>
    <w:rsid w:val="0081669E"/>
    <w:rsid w:val="008173AC"/>
    <w:rsid w:val="00822256"/>
    <w:rsid w:val="00823DAB"/>
    <w:rsid w:val="0082407A"/>
    <w:rsid w:val="00824A5C"/>
    <w:rsid w:val="008253A7"/>
    <w:rsid w:val="00825678"/>
    <w:rsid w:val="008268F1"/>
    <w:rsid w:val="008277BB"/>
    <w:rsid w:val="00835754"/>
    <w:rsid w:val="008371C1"/>
    <w:rsid w:val="00841C58"/>
    <w:rsid w:val="00843271"/>
    <w:rsid w:val="00844730"/>
    <w:rsid w:val="0085089F"/>
    <w:rsid w:val="00851D00"/>
    <w:rsid w:val="00851D55"/>
    <w:rsid w:val="0085395B"/>
    <w:rsid w:val="00854652"/>
    <w:rsid w:val="00856772"/>
    <w:rsid w:val="00857569"/>
    <w:rsid w:val="008578F9"/>
    <w:rsid w:val="00860192"/>
    <w:rsid w:val="00860413"/>
    <w:rsid w:val="00860C7F"/>
    <w:rsid w:val="00862479"/>
    <w:rsid w:val="0086254C"/>
    <w:rsid w:val="00862DD0"/>
    <w:rsid w:val="00864A79"/>
    <w:rsid w:val="00865A08"/>
    <w:rsid w:val="008660B4"/>
    <w:rsid w:val="00867BE0"/>
    <w:rsid w:val="00870D6B"/>
    <w:rsid w:val="00871426"/>
    <w:rsid w:val="00872269"/>
    <w:rsid w:val="00873656"/>
    <w:rsid w:val="0087496C"/>
    <w:rsid w:val="00876BBE"/>
    <w:rsid w:val="00876D40"/>
    <w:rsid w:val="00876E9B"/>
    <w:rsid w:val="00881C1F"/>
    <w:rsid w:val="00881EDC"/>
    <w:rsid w:val="00882BF4"/>
    <w:rsid w:val="00882E91"/>
    <w:rsid w:val="008843A9"/>
    <w:rsid w:val="00884954"/>
    <w:rsid w:val="00885614"/>
    <w:rsid w:val="0088604E"/>
    <w:rsid w:val="008879FB"/>
    <w:rsid w:val="008902DC"/>
    <w:rsid w:val="00890EC2"/>
    <w:rsid w:val="00891B97"/>
    <w:rsid w:val="00892EAD"/>
    <w:rsid w:val="00892F7C"/>
    <w:rsid w:val="0089427F"/>
    <w:rsid w:val="00894760"/>
    <w:rsid w:val="00894F32"/>
    <w:rsid w:val="008A0328"/>
    <w:rsid w:val="008A037F"/>
    <w:rsid w:val="008A0B88"/>
    <w:rsid w:val="008A1A6F"/>
    <w:rsid w:val="008A1E98"/>
    <w:rsid w:val="008A2101"/>
    <w:rsid w:val="008A2559"/>
    <w:rsid w:val="008A2D0A"/>
    <w:rsid w:val="008A46D6"/>
    <w:rsid w:val="008A4B4D"/>
    <w:rsid w:val="008A5162"/>
    <w:rsid w:val="008A5287"/>
    <w:rsid w:val="008A62C5"/>
    <w:rsid w:val="008A6EF7"/>
    <w:rsid w:val="008B3B5A"/>
    <w:rsid w:val="008B3DCF"/>
    <w:rsid w:val="008B62CC"/>
    <w:rsid w:val="008B698A"/>
    <w:rsid w:val="008B7D1C"/>
    <w:rsid w:val="008C0F64"/>
    <w:rsid w:val="008C1FA7"/>
    <w:rsid w:val="008C3EF0"/>
    <w:rsid w:val="008C4961"/>
    <w:rsid w:val="008C54A7"/>
    <w:rsid w:val="008C58B7"/>
    <w:rsid w:val="008C5F38"/>
    <w:rsid w:val="008D2794"/>
    <w:rsid w:val="008D3197"/>
    <w:rsid w:val="008D3B33"/>
    <w:rsid w:val="008D4CF4"/>
    <w:rsid w:val="008D55D2"/>
    <w:rsid w:val="008D570B"/>
    <w:rsid w:val="008D5CF5"/>
    <w:rsid w:val="008D7147"/>
    <w:rsid w:val="008E0792"/>
    <w:rsid w:val="008E3E43"/>
    <w:rsid w:val="008E6B1F"/>
    <w:rsid w:val="008F062E"/>
    <w:rsid w:val="008F0806"/>
    <w:rsid w:val="008F1F25"/>
    <w:rsid w:val="008F264E"/>
    <w:rsid w:val="008F26CC"/>
    <w:rsid w:val="008F368B"/>
    <w:rsid w:val="008F4EB9"/>
    <w:rsid w:val="008F56C3"/>
    <w:rsid w:val="008F6360"/>
    <w:rsid w:val="008F64D6"/>
    <w:rsid w:val="008F7731"/>
    <w:rsid w:val="0090032C"/>
    <w:rsid w:val="00901BB7"/>
    <w:rsid w:val="00901FDA"/>
    <w:rsid w:val="00903787"/>
    <w:rsid w:val="00904A2B"/>
    <w:rsid w:val="00904BA5"/>
    <w:rsid w:val="0091019A"/>
    <w:rsid w:val="00910938"/>
    <w:rsid w:val="00911FE3"/>
    <w:rsid w:val="00914155"/>
    <w:rsid w:val="009144AD"/>
    <w:rsid w:val="0091482E"/>
    <w:rsid w:val="009149E8"/>
    <w:rsid w:val="00914D63"/>
    <w:rsid w:val="0091518F"/>
    <w:rsid w:val="0091679C"/>
    <w:rsid w:val="00916DE9"/>
    <w:rsid w:val="0092014C"/>
    <w:rsid w:val="0092131E"/>
    <w:rsid w:val="00922005"/>
    <w:rsid w:val="0092258B"/>
    <w:rsid w:val="009226CB"/>
    <w:rsid w:val="009257CB"/>
    <w:rsid w:val="00926631"/>
    <w:rsid w:val="009267FD"/>
    <w:rsid w:val="00930CE3"/>
    <w:rsid w:val="00930F1B"/>
    <w:rsid w:val="0093133F"/>
    <w:rsid w:val="0093296F"/>
    <w:rsid w:val="0093315F"/>
    <w:rsid w:val="00933240"/>
    <w:rsid w:val="00933C2C"/>
    <w:rsid w:val="00933DEE"/>
    <w:rsid w:val="00934F36"/>
    <w:rsid w:val="009365BB"/>
    <w:rsid w:val="0093668E"/>
    <w:rsid w:val="00940B48"/>
    <w:rsid w:val="009416EC"/>
    <w:rsid w:val="00941DBC"/>
    <w:rsid w:val="00942024"/>
    <w:rsid w:val="009421EA"/>
    <w:rsid w:val="00942B92"/>
    <w:rsid w:val="009430C5"/>
    <w:rsid w:val="00944014"/>
    <w:rsid w:val="0094421D"/>
    <w:rsid w:val="00945211"/>
    <w:rsid w:val="00947B5B"/>
    <w:rsid w:val="00950963"/>
    <w:rsid w:val="00952C44"/>
    <w:rsid w:val="00953853"/>
    <w:rsid w:val="00954906"/>
    <w:rsid w:val="009553A5"/>
    <w:rsid w:val="00955DAB"/>
    <w:rsid w:val="00956DCB"/>
    <w:rsid w:val="00957074"/>
    <w:rsid w:val="00962D80"/>
    <w:rsid w:val="009635BB"/>
    <w:rsid w:val="009636A7"/>
    <w:rsid w:val="00966FF7"/>
    <w:rsid w:val="009672E3"/>
    <w:rsid w:val="00970744"/>
    <w:rsid w:val="009719B7"/>
    <w:rsid w:val="00971D4B"/>
    <w:rsid w:val="00972EA7"/>
    <w:rsid w:val="009739E5"/>
    <w:rsid w:val="00976D38"/>
    <w:rsid w:val="00976D41"/>
    <w:rsid w:val="00976F64"/>
    <w:rsid w:val="009772E2"/>
    <w:rsid w:val="00980CA2"/>
    <w:rsid w:val="00983397"/>
    <w:rsid w:val="00984019"/>
    <w:rsid w:val="00984411"/>
    <w:rsid w:val="00985501"/>
    <w:rsid w:val="00986E92"/>
    <w:rsid w:val="00992285"/>
    <w:rsid w:val="00993187"/>
    <w:rsid w:val="00993BAA"/>
    <w:rsid w:val="009940BF"/>
    <w:rsid w:val="00994EC4"/>
    <w:rsid w:val="00995702"/>
    <w:rsid w:val="009965E0"/>
    <w:rsid w:val="009A11DD"/>
    <w:rsid w:val="009A2947"/>
    <w:rsid w:val="009A2C2C"/>
    <w:rsid w:val="009A3498"/>
    <w:rsid w:val="009A50D9"/>
    <w:rsid w:val="009A52AE"/>
    <w:rsid w:val="009A610E"/>
    <w:rsid w:val="009A7232"/>
    <w:rsid w:val="009B0D4C"/>
    <w:rsid w:val="009B22D2"/>
    <w:rsid w:val="009B2B87"/>
    <w:rsid w:val="009B3131"/>
    <w:rsid w:val="009B32E9"/>
    <w:rsid w:val="009B3699"/>
    <w:rsid w:val="009B3956"/>
    <w:rsid w:val="009B4CEF"/>
    <w:rsid w:val="009B5171"/>
    <w:rsid w:val="009B552F"/>
    <w:rsid w:val="009B5672"/>
    <w:rsid w:val="009B6265"/>
    <w:rsid w:val="009C0CA3"/>
    <w:rsid w:val="009C12F1"/>
    <w:rsid w:val="009C2A74"/>
    <w:rsid w:val="009C45E4"/>
    <w:rsid w:val="009C4837"/>
    <w:rsid w:val="009C5CEA"/>
    <w:rsid w:val="009C5EE0"/>
    <w:rsid w:val="009C622C"/>
    <w:rsid w:val="009D0026"/>
    <w:rsid w:val="009D03E3"/>
    <w:rsid w:val="009D2936"/>
    <w:rsid w:val="009D2A26"/>
    <w:rsid w:val="009D2E7C"/>
    <w:rsid w:val="009D2F40"/>
    <w:rsid w:val="009D3599"/>
    <w:rsid w:val="009D35C0"/>
    <w:rsid w:val="009D3A4A"/>
    <w:rsid w:val="009E1194"/>
    <w:rsid w:val="009E1D12"/>
    <w:rsid w:val="009E2706"/>
    <w:rsid w:val="009E30B5"/>
    <w:rsid w:val="009E4FB2"/>
    <w:rsid w:val="009E538C"/>
    <w:rsid w:val="009E5E9E"/>
    <w:rsid w:val="009E6E00"/>
    <w:rsid w:val="009E7174"/>
    <w:rsid w:val="009F0702"/>
    <w:rsid w:val="009F1BFF"/>
    <w:rsid w:val="009F2AAA"/>
    <w:rsid w:val="009F36E1"/>
    <w:rsid w:val="009F3709"/>
    <w:rsid w:val="009F5FEB"/>
    <w:rsid w:val="009F6156"/>
    <w:rsid w:val="009F675A"/>
    <w:rsid w:val="009F712C"/>
    <w:rsid w:val="009F75C5"/>
    <w:rsid w:val="00A026C1"/>
    <w:rsid w:val="00A02CFF"/>
    <w:rsid w:val="00A032D4"/>
    <w:rsid w:val="00A04385"/>
    <w:rsid w:val="00A04615"/>
    <w:rsid w:val="00A048FE"/>
    <w:rsid w:val="00A066E4"/>
    <w:rsid w:val="00A11162"/>
    <w:rsid w:val="00A12AC3"/>
    <w:rsid w:val="00A13CF6"/>
    <w:rsid w:val="00A13EE5"/>
    <w:rsid w:val="00A1514B"/>
    <w:rsid w:val="00A156A0"/>
    <w:rsid w:val="00A17DF7"/>
    <w:rsid w:val="00A22957"/>
    <w:rsid w:val="00A22A8E"/>
    <w:rsid w:val="00A243D4"/>
    <w:rsid w:val="00A25181"/>
    <w:rsid w:val="00A27315"/>
    <w:rsid w:val="00A278B0"/>
    <w:rsid w:val="00A27D58"/>
    <w:rsid w:val="00A30984"/>
    <w:rsid w:val="00A30AA6"/>
    <w:rsid w:val="00A35010"/>
    <w:rsid w:val="00A3672E"/>
    <w:rsid w:val="00A36733"/>
    <w:rsid w:val="00A37494"/>
    <w:rsid w:val="00A40666"/>
    <w:rsid w:val="00A41844"/>
    <w:rsid w:val="00A4304A"/>
    <w:rsid w:val="00A46CCC"/>
    <w:rsid w:val="00A47B20"/>
    <w:rsid w:val="00A501F2"/>
    <w:rsid w:val="00A50206"/>
    <w:rsid w:val="00A50A2A"/>
    <w:rsid w:val="00A533B7"/>
    <w:rsid w:val="00A54A80"/>
    <w:rsid w:val="00A55127"/>
    <w:rsid w:val="00A556F0"/>
    <w:rsid w:val="00A55ACB"/>
    <w:rsid w:val="00A56046"/>
    <w:rsid w:val="00A57865"/>
    <w:rsid w:val="00A60279"/>
    <w:rsid w:val="00A60CA3"/>
    <w:rsid w:val="00A62CAA"/>
    <w:rsid w:val="00A63320"/>
    <w:rsid w:val="00A63326"/>
    <w:rsid w:val="00A63BED"/>
    <w:rsid w:val="00A648B3"/>
    <w:rsid w:val="00A65BBF"/>
    <w:rsid w:val="00A671D5"/>
    <w:rsid w:val="00A71BDA"/>
    <w:rsid w:val="00A72D63"/>
    <w:rsid w:val="00A7312E"/>
    <w:rsid w:val="00A74FF6"/>
    <w:rsid w:val="00A76DB7"/>
    <w:rsid w:val="00A80201"/>
    <w:rsid w:val="00A81DFD"/>
    <w:rsid w:val="00A838E5"/>
    <w:rsid w:val="00A858DE"/>
    <w:rsid w:val="00A87F05"/>
    <w:rsid w:val="00A90004"/>
    <w:rsid w:val="00A90C0E"/>
    <w:rsid w:val="00A910F8"/>
    <w:rsid w:val="00A92545"/>
    <w:rsid w:val="00A933BF"/>
    <w:rsid w:val="00A95455"/>
    <w:rsid w:val="00A96F34"/>
    <w:rsid w:val="00AA0AB2"/>
    <w:rsid w:val="00AA3BF0"/>
    <w:rsid w:val="00AA41B7"/>
    <w:rsid w:val="00AA4895"/>
    <w:rsid w:val="00AA6AC9"/>
    <w:rsid w:val="00AB09F8"/>
    <w:rsid w:val="00AB345A"/>
    <w:rsid w:val="00AB4B89"/>
    <w:rsid w:val="00AB743B"/>
    <w:rsid w:val="00AB7FA1"/>
    <w:rsid w:val="00AC174D"/>
    <w:rsid w:val="00AC2D77"/>
    <w:rsid w:val="00AC2E3A"/>
    <w:rsid w:val="00AC43EB"/>
    <w:rsid w:val="00AC4DD7"/>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AF7FBA"/>
    <w:rsid w:val="00B02899"/>
    <w:rsid w:val="00B0368A"/>
    <w:rsid w:val="00B038B7"/>
    <w:rsid w:val="00B0439B"/>
    <w:rsid w:val="00B0663F"/>
    <w:rsid w:val="00B07DCF"/>
    <w:rsid w:val="00B10567"/>
    <w:rsid w:val="00B10954"/>
    <w:rsid w:val="00B10E83"/>
    <w:rsid w:val="00B11B62"/>
    <w:rsid w:val="00B12EE0"/>
    <w:rsid w:val="00B159F7"/>
    <w:rsid w:val="00B1751C"/>
    <w:rsid w:val="00B17782"/>
    <w:rsid w:val="00B17E10"/>
    <w:rsid w:val="00B20B17"/>
    <w:rsid w:val="00B20B7C"/>
    <w:rsid w:val="00B224A3"/>
    <w:rsid w:val="00B256D2"/>
    <w:rsid w:val="00B266E8"/>
    <w:rsid w:val="00B26DBF"/>
    <w:rsid w:val="00B3086B"/>
    <w:rsid w:val="00B30D3C"/>
    <w:rsid w:val="00B31925"/>
    <w:rsid w:val="00B33C64"/>
    <w:rsid w:val="00B34654"/>
    <w:rsid w:val="00B35BB8"/>
    <w:rsid w:val="00B3629D"/>
    <w:rsid w:val="00B37404"/>
    <w:rsid w:val="00B37516"/>
    <w:rsid w:val="00B41954"/>
    <w:rsid w:val="00B41E8E"/>
    <w:rsid w:val="00B424F7"/>
    <w:rsid w:val="00B42BB0"/>
    <w:rsid w:val="00B42DF8"/>
    <w:rsid w:val="00B43410"/>
    <w:rsid w:val="00B45F08"/>
    <w:rsid w:val="00B466D9"/>
    <w:rsid w:val="00B46CDB"/>
    <w:rsid w:val="00B5051A"/>
    <w:rsid w:val="00B50C5C"/>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97A"/>
    <w:rsid w:val="00B71D2B"/>
    <w:rsid w:val="00B72B6F"/>
    <w:rsid w:val="00B72D8C"/>
    <w:rsid w:val="00B72F76"/>
    <w:rsid w:val="00B7476E"/>
    <w:rsid w:val="00B753E1"/>
    <w:rsid w:val="00B77922"/>
    <w:rsid w:val="00B80543"/>
    <w:rsid w:val="00B85350"/>
    <w:rsid w:val="00B85D61"/>
    <w:rsid w:val="00B919B2"/>
    <w:rsid w:val="00B94ECF"/>
    <w:rsid w:val="00BA09CE"/>
    <w:rsid w:val="00BA1212"/>
    <w:rsid w:val="00BA15FD"/>
    <w:rsid w:val="00BA242E"/>
    <w:rsid w:val="00BA28C0"/>
    <w:rsid w:val="00BA3B28"/>
    <w:rsid w:val="00BA4ECA"/>
    <w:rsid w:val="00BA6AB9"/>
    <w:rsid w:val="00BA7594"/>
    <w:rsid w:val="00BA7C1A"/>
    <w:rsid w:val="00BB14B4"/>
    <w:rsid w:val="00BB4552"/>
    <w:rsid w:val="00BB4E1E"/>
    <w:rsid w:val="00BB5901"/>
    <w:rsid w:val="00BB6812"/>
    <w:rsid w:val="00BC05FA"/>
    <w:rsid w:val="00BC2FA5"/>
    <w:rsid w:val="00BC40BE"/>
    <w:rsid w:val="00BC44B6"/>
    <w:rsid w:val="00BC4B80"/>
    <w:rsid w:val="00BC7717"/>
    <w:rsid w:val="00BD169B"/>
    <w:rsid w:val="00BD17FB"/>
    <w:rsid w:val="00BD1E0C"/>
    <w:rsid w:val="00BD2818"/>
    <w:rsid w:val="00BD399F"/>
    <w:rsid w:val="00BD74C3"/>
    <w:rsid w:val="00BE070B"/>
    <w:rsid w:val="00BE2585"/>
    <w:rsid w:val="00BE3DAD"/>
    <w:rsid w:val="00BE5274"/>
    <w:rsid w:val="00BE541B"/>
    <w:rsid w:val="00BE6F33"/>
    <w:rsid w:val="00BE74B5"/>
    <w:rsid w:val="00BF0FE1"/>
    <w:rsid w:val="00BF2487"/>
    <w:rsid w:val="00BF2559"/>
    <w:rsid w:val="00BF2F0B"/>
    <w:rsid w:val="00BF3E53"/>
    <w:rsid w:val="00C01115"/>
    <w:rsid w:val="00C0144B"/>
    <w:rsid w:val="00C01569"/>
    <w:rsid w:val="00C01CAC"/>
    <w:rsid w:val="00C031FE"/>
    <w:rsid w:val="00C0465D"/>
    <w:rsid w:val="00C04B8F"/>
    <w:rsid w:val="00C11745"/>
    <w:rsid w:val="00C117E8"/>
    <w:rsid w:val="00C12137"/>
    <w:rsid w:val="00C1336D"/>
    <w:rsid w:val="00C134B6"/>
    <w:rsid w:val="00C14164"/>
    <w:rsid w:val="00C144F0"/>
    <w:rsid w:val="00C16A8B"/>
    <w:rsid w:val="00C175FF"/>
    <w:rsid w:val="00C17736"/>
    <w:rsid w:val="00C17E87"/>
    <w:rsid w:val="00C20147"/>
    <w:rsid w:val="00C206AC"/>
    <w:rsid w:val="00C20862"/>
    <w:rsid w:val="00C21088"/>
    <w:rsid w:val="00C212EA"/>
    <w:rsid w:val="00C2191F"/>
    <w:rsid w:val="00C21E83"/>
    <w:rsid w:val="00C23108"/>
    <w:rsid w:val="00C24944"/>
    <w:rsid w:val="00C249D8"/>
    <w:rsid w:val="00C25528"/>
    <w:rsid w:val="00C2690B"/>
    <w:rsid w:val="00C3024A"/>
    <w:rsid w:val="00C311E5"/>
    <w:rsid w:val="00C316AF"/>
    <w:rsid w:val="00C32BBA"/>
    <w:rsid w:val="00C33EB1"/>
    <w:rsid w:val="00C349A6"/>
    <w:rsid w:val="00C36BE5"/>
    <w:rsid w:val="00C36EC2"/>
    <w:rsid w:val="00C37481"/>
    <w:rsid w:val="00C40E06"/>
    <w:rsid w:val="00C416F9"/>
    <w:rsid w:val="00C423E8"/>
    <w:rsid w:val="00C44307"/>
    <w:rsid w:val="00C44841"/>
    <w:rsid w:val="00C44EA1"/>
    <w:rsid w:val="00C45385"/>
    <w:rsid w:val="00C4611D"/>
    <w:rsid w:val="00C46229"/>
    <w:rsid w:val="00C4648F"/>
    <w:rsid w:val="00C4689C"/>
    <w:rsid w:val="00C47E85"/>
    <w:rsid w:val="00C505D9"/>
    <w:rsid w:val="00C509E0"/>
    <w:rsid w:val="00C514F8"/>
    <w:rsid w:val="00C51DAA"/>
    <w:rsid w:val="00C53131"/>
    <w:rsid w:val="00C553A0"/>
    <w:rsid w:val="00C56097"/>
    <w:rsid w:val="00C575DD"/>
    <w:rsid w:val="00C61EAE"/>
    <w:rsid w:val="00C63FF6"/>
    <w:rsid w:val="00C64155"/>
    <w:rsid w:val="00C64F6E"/>
    <w:rsid w:val="00C66DEF"/>
    <w:rsid w:val="00C71047"/>
    <w:rsid w:val="00C721F2"/>
    <w:rsid w:val="00C7247C"/>
    <w:rsid w:val="00C72999"/>
    <w:rsid w:val="00C73233"/>
    <w:rsid w:val="00C73DE1"/>
    <w:rsid w:val="00C73EEF"/>
    <w:rsid w:val="00C75B5E"/>
    <w:rsid w:val="00C76055"/>
    <w:rsid w:val="00C76BCC"/>
    <w:rsid w:val="00C773E1"/>
    <w:rsid w:val="00C8023A"/>
    <w:rsid w:val="00C80607"/>
    <w:rsid w:val="00C80BB3"/>
    <w:rsid w:val="00C81378"/>
    <w:rsid w:val="00C81624"/>
    <w:rsid w:val="00C820AA"/>
    <w:rsid w:val="00C821F8"/>
    <w:rsid w:val="00C83ACA"/>
    <w:rsid w:val="00C83DE9"/>
    <w:rsid w:val="00C840C0"/>
    <w:rsid w:val="00C86F27"/>
    <w:rsid w:val="00C87269"/>
    <w:rsid w:val="00C874DC"/>
    <w:rsid w:val="00C91C6B"/>
    <w:rsid w:val="00C941E3"/>
    <w:rsid w:val="00C94283"/>
    <w:rsid w:val="00C960C6"/>
    <w:rsid w:val="00C96E91"/>
    <w:rsid w:val="00C97360"/>
    <w:rsid w:val="00CA0058"/>
    <w:rsid w:val="00CA04F7"/>
    <w:rsid w:val="00CA2B11"/>
    <w:rsid w:val="00CA45B7"/>
    <w:rsid w:val="00CA6D0D"/>
    <w:rsid w:val="00CB0F72"/>
    <w:rsid w:val="00CB10E1"/>
    <w:rsid w:val="00CB10FC"/>
    <w:rsid w:val="00CB1270"/>
    <w:rsid w:val="00CB2418"/>
    <w:rsid w:val="00CB25BB"/>
    <w:rsid w:val="00CB63DE"/>
    <w:rsid w:val="00CB6783"/>
    <w:rsid w:val="00CC1453"/>
    <w:rsid w:val="00CC1B7C"/>
    <w:rsid w:val="00CC4347"/>
    <w:rsid w:val="00CC4A13"/>
    <w:rsid w:val="00CC5B36"/>
    <w:rsid w:val="00CC5BD1"/>
    <w:rsid w:val="00CC6DC5"/>
    <w:rsid w:val="00CC778B"/>
    <w:rsid w:val="00CC7D88"/>
    <w:rsid w:val="00CD06D8"/>
    <w:rsid w:val="00CD2C61"/>
    <w:rsid w:val="00CD2CA8"/>
    <w:rsid w:val="00CD2CE5"/>
    <w:rsid w:val="00CD3202"/>
    <w:rsid w:val="00CD3DBD"/>
    <w:rsid w:val="00CD4935"/>
    <w:rsid w:val="00CE15F5"/>
    <w:rsid w:val="00CE3F98"/>
    <w:rsid w:val="00CE4ED3"/>
    <w:rsid w:val="00CE552E"/>
    <w:rsid w:val="00CE58E3"/>
    <w:rsid w:val="00CE5BE9"/>
    <w:rsid w:val="00CE6A53"/>
    <w:rsid w:val="00CE6E46"/>
    <w:rsid w:val="00CE77A2"/>
    <w:rsid w:val="00CF0904"/>
    <w:rsid w:val="00CF0B16"/>
    <w:rsid w:val="00CF2456"/>
    <w:rsid w:val="00CF32FA"/>
    <w:rsid w:val="00CF5456"/>
    <w:rsid w:val="00CF7714"/>
    <w:rsid w:val="00D00FDF"/>
    <w:rsid w:val="00D020B2"/>
    <w:rsid w:val="00D023D9"/>
    <w:rsid w:val="00D03DFF"/>
    <w:rsid w:val="00D03FD6"/>
    <w:rsid w:val="00D0428B"/>
    <w:rsid w:val="00D0463E"/>
    <w:rsid w:val="00D04CF7"/>
    <w:rsid w:val="00D05BDA"/>
    <w:rsid w:val="00D06296"/>
    <w:rsid w:val="00D077BC"/>
    <w:rsid w:val="00D11A05"/>
    <w:rsid w:val="00D11D95"/>
    <w:rsid w:val="00D11E06"/>
    <w:rsid w:val="00D13449"/>
    <w:rsid w:val="00D1460D"/>
    <w:rsid w:val="00D14F18"/>
    <w:rsid w:val="00D1791C"/>
    <w:rsid w:val="00D17D31"/>
    <w:rsid w:val="00D209A2"/>
    <w:rsid w:val="00D22CA9"/>
    <w:rsid w:val="00D24F98"/>
    <w:rsid w:val="00D25C09"/>
    <w:rsid w:val="00D25E7A"/>
    <w:rsid w:val="00D27169"/>
    <w:rsid w:val="00D27A9F"/>
    <w:rsid w:val="00D309F8"/>
    <w:rsid w:val="00D31F10"/>
    <w:rsid w:val="00D3472E"/>
    <w:rsid w:val="00D3502E"/>
    <w:rsid w:val="00D355D5"/>
    <w:rsid w:val="00D35B3E"/>
    <w:rsid w:val="00D369C5"/>
    <w:rsid w:val="00D37676"/>
    <w:rsid w:val="00D37800"/>
    <w:rsid w:val="00D402A7"/>
    <w:rsid w:val="00D4079C"/>
    <w:rsid w:val="00D41507"/>
    <w:rsid w:val="00D42342"/>
    <w:rsid w:val="00D42E51"/>
    <w:rsid w:val="00D43279"/>
    <w:rsid w:val="00D43562"/>
    <w:rsid w:val="00D447B3"/>
    <w:rsid w:val="00D44E45"/>
    <w:rsid w:val="00D4579E"/>
    <w:rsid w:val="00D46121"/>
    <w:rsid w:val="00D51AC1"/>
    <w:rsid w:val="00D53C1B"/>
    <w:rsid w:val="00D547CB"/>
    <w:rsid w:val="00D54FC6"/>
    <w:rsid w:val="00D55B57"/>
    <w:rsid w:val="00D57168"/>
    <w:rsid w:val="00D60C1F"/>
    <w:rsid w:val="00D611BC"/>
    <w:rsid w:val="00D61555"/>
    <w:rsid w:val="00D62318"/>
    <w:rsid w:val="00D6354E"/>
    <w:rsid w:val="00D64443"/>
    <w:rsid w:val="00D6644A"/>
    <w:rsid w:val="00D675BD"/>
    <w:rsid w:val="00D67A80"/>
    <w:rsid w:val="00D7160A"/>
    <w:rsid w:val="00D72318"/>
    <w:rsid w:val="00D777C0"/>
    <w:rsid w:val="00D80BEB"/>
    <w:rsid w:val="00D81A1D"/>
    <w:rsid w:val="00D82408"/>
    <w:rsid w:val="00D8353A"/>
    <w:rsid w:val="00D8702C"/>
    <w:rsid w:val="00D8771C"/>
    <w:rsid w:val="00D878CD"/>
    <w:rsid w:val="00D87AE3"/>
    <w:rsid w:val="00D87FF1"/>
    <w:rsid w:val="00D91610"/>
    <w:rsid w:val="00D917E0"/>
    <w:rsid w:val="00D91998"/>
    <w:rsid w:val="00D91C8C"/>
    <w:rsid w:val="00D928D2"/>
    <w:rsid w:val="00D92FEE"/>
    <w:rsid w:val="00D9329C"/>
    <w:rsid w:val="00D94C4C"/>
    <w:rsid w:val="00D9518A"/>
    <w:rsid w:val="00D956AF"/>
    <w:rsid w:val="00D959E6"/>
    <w:rsid w:val="00D96195"/>
    <w:rsid w:val="00D9638D"/>
    <w:rsid w:val="00D96DCB"/>
    <w:rsid w:val="00D96FB2"/>
    <w:rsid w:val="00D97864"/>
    <w:rsid w:val="00DA030F"/>
    <w:rsid w:val="00DA04A3"/>
    <w:rsid w:val="00DA20AF"/>
    <w:rsid w:val="00DA2339"/>
    <w:rsid w:val="00DA33E9"/>
    <w:rsid w:val="00DA4AEC"/>
    <w:rsid w:val="00DA5781"/>
    <w:rsid w:val="00DA5EBA"/>
    <w:rsid w:val="00DB0601"/>
    <w:rsid w:val="00DB088D"/>
    <w:rsid w:val="00DB08FE"/>
    <w:rsid w:val="00DB0A5C"/>
    <w:rsid w:val="00DB169D"/>
    <w:rsid w:val="00DB1FE9"/>
    <w:rsid w:val="00DB3605"/>
    <w:rsid w:val="00DB3A69"/>
    <w:rsid w:val="00DB4277"/>
    <w:rsid w:val="00DB4337"/>
    <w:rsid w:val="00DB501C"/>
    <w:rsid w:val="00DB519C"/>
    <w:rsid w:val="00DB691D"/>
    <w:rsid w:val="00DB72AC"/>
    <w:rsid w:val="00DB7551"/>
    <w:rsid w:val="00DC0D8E"/>
    <w:rsid w:val="00DC159A"/>
    <w:rsid w:val="00DC336E"/>
    <w:rsid w:val="00DC683B"/>
    <w:rsid w:val="00DD025B"/>
    <w:rsid w:val="00DD0921"/>
    <w:rsid w:val="00DD17CD"/>
    <w:rsid w:val="00DD2CCF"/>
    <w:rsid w:val="00DD2F0E"/>
    <w:rsid w:val="00DD343F"/>
    <w:rsid w:val="00DD6180"/>
    <w:rsid w:val="00DD66B5"/>
    <w:rsid w:val="00DD7315"/>
    <w:rsid w:val="00DE005F"/>
    <w:rsid w:val="00DE0F02"/>
    <w:rsid w:val="00DE2717"/>
    <w:rsid w:val="00DE4B0D"/>
    <w:rsid w:val="00DE5C11"/>
    <w:rsid w:val="00DE62B0"/>
    <w:rsid w:val="00DF16E3"/>
    <w:rsid w:val="00DF37D1"/>
    <w:rsid w:val="00DF4611"/>
    <w:rsid w:val="00DF4A4E"/>
    <w:rsid w:val="00E02CBE"/>
    <w:rsid w:val="00E07ED1"/>
    <w:rsid w:val="00E10003"/>
    <w:rsid w:val="00E10577"/>
    <w:rsid w:val="00E1067B"/>
    <w:rsid w:val="00E10B6F"/>
    <w:rsid w:val="00E10C8A"/>
    <w:rsid w:val="00E13872"/>
    <w:rsid w:val="00E14AF2"/>
    <w:rsid w:val="00E1546F"/>
    <w:rsid w:val="00E1559F"/>
    <w:rsid w:val="00E1570E"/>
    <w:rsid w:val="00E15E15"/>
    <w:rsid w:val="00E214D8"/>
    <w:rsid w:val="00E2275D"/>
    <w:rsid w:val="00E229D1"/>
    <w:rsid w:val="00E22EB7"/>
    <w:rsid w:val="00E23397"/>
    <w:rsid w:val="00E23851"/>
    <w:rsid w:val="00E239D2"/>
    <w:rsid w:val="00E25FB1"/>
    <w:rsid w:val="00E260E8"/>
    <w:rsid w:val="00E26683"/>
    <w:rsid w:val="00E26AE7"/>
    <w:rsid w:val="00E27414"/>
    <w:rsid w:val="00E30C6F"/>
    <w:rsid w:val="00E31D4A"/>
    <w:rsid w:val="00E34A3B"/>
    <w:rsid w:val="00E356F9"/>
    <w:rsid w:val="00E35846"/>
    <w:rsid w:val="00E36312"/>
    <w:rsid w:val="00E364E4"/>
    <w:rsid w:val="00E36BBF"/>
    <w:rsid w:val="00E40E26"/>
    <w:rsid w:val="00E4116C"/>
    <w:rsid w:val="00E412D6"/>
    <w:rsid w:val="00E448CA"/>
    <w:rsid w:val="00E44A38"/>
    <w:rsid w:val="00E44B22"/>
    <w:rsid w:val="00E44F13"/>
    <w:rsid w:val="00E458C5"/>
    <w:rsid w:val="00E45B28"/>
    <w:rsid w:val="00E46C8A"/>
    <w:rsid w:val="00E4721F"/>
    <w:rsid w:val="00E478AD"/>
    <w:rsid w:val="00E5052F"/>
    <w:rsid w:val="00E51662"/>
    <w:rsid w:val="00E52A4B"/>
    <w:rsid w:val="00E52A51"/>
    <w:rsid w:val="00E53305"/>
    <w:rsid w:val="00E5342A"/>
    <w:rsid w:val="00E54750"/>
    <w:rsid w:val="00E54A68"/>
    <w:rsid w:val="00E60866"/>
    <w:rsid w:val="00E62A0E"/>
    <w:rsid w:val="00E63507"/>
    <w:rsid w:val="00E65CDA"/>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4592"/>
    <w:rsid w:val="00E95E34"/>
    <w:rsid w:val="00E97379"/>
    <w:rsid w:val="00E97D89"/>
    <w:rsid w:val="00EA269C"/>
    <w:rsid w:val="00EA2C1A"/>
    <w:rsid w:val="00EA4BDC"/>
    <w:rsid w:val="00EA4C41"/>
    <w:rsid w:val="00EA4E1E"/>
    <w:rsid w:val="00EA5643"/>
    <w:rsid w:val="00EB11EA"/>
    <w:rsid w:val="00EB15DF"/>
    <w:rsid w:val="00EB1811"/>
    <w:rsid w:val="00EB215A"/>
    <w:rsid w:val="00EB4E10"/>
    <w:rsid w:val="00EB4F63"/>
    <w:rsid w:val="00EB51DD"/>
    <w:rsid w:val="00EB6405"/>
    <w:rsid w:val="00EB6815"/>
    <w:rsid w:val="00EB7E86"/>
    <w:rsid w:val="00EB7F34"/>
    <w:rsid w:val="00EC00AE"/>
    <w:rsid w:val="00EC04DA"/>
    <w:rsid w:val="00EC14C8"/>
    <w:rsid w:val="00EC1C2A"/>
    <w:rsid w:val="00EC3353"/>
    <w:rsid w:val="00EC3E41"/>
    <w:rsid w:val="00EC47C7"/>
    <w:rsid w:val="00EC499D"/>
    <w:rsid w:val="00EC4C5E"/>
    <w:rsid w:val="00EC4D4C"/>
    <w:rsid w:val="00EC6982"/>
    <w:rsid w:val="00EC70AF"/>
    <w:rsid w:val="00EC7720"/>
    <w:rsid w:val="00ED02BC"/>
    <w:rsid w:val="00ED02F2"/>
    <w:rsid w:val="00ED3549"/>
    <w:rsid w:val="00ED3BA4"/>
    <w:rsid w:val="00ED6654"/>
    <w:rsid w:val="00ED6BA7"/>
    <w:rsid w:val="00ED6C4D"/>
    <w:rsid w:val="00EE1F81"/>
    <w:rsid w:val="00EE4759"/>
    <w:rsid w:val="00EE481E"/>
    <w:rsid w:val="00EE5A2B"/>
    <w:rsid w:val="00EE5D8E"/>
    <w:rsid w:val="00EE62F9"/>
    <w:rsid w:val="00EE6B21"/>
    <w:rsid w:val="00EF0AA6"/>
    <w:rsid w:val="00EF1B1E"/>
    <w:rsid w:val="00EF1CB4"/>
    <w:rsid w:val="00EF3CFB"/>
    <w:rsid w:val="00EF3E56"/>
    <w:rsid w:val="00EF46A7"/>
    <w:rsid w:val="00EF4A47"/>
    <w:rsid w:val="00EF6D93"/>
    <w:rsid w:val="00EF74B0"/>
    <w:rsid w:val="00F0023D"/>
    <w:rsid w:val="00F0026A"/>
    <w:rsid w:val="00F00A93"/>
    <w:rsid w:val="00F066E2"/>
    <w:rsid w:val="00F06DC4"/>
    <w:rsid w:val="00F06E71"/>
    <w:rsid w:val="00F07A16"/>
    <w:rsid w:val="00F101FA"/>
    <w:rsid w:val="00F107C9"/>
    <w:rsid w:val="00F10BC7"/>
    <w:rsid w:val="00F10C39"/>
    <w:rsid w:val="00F1160D"/>
    <w:rsid w:val="00F119CC"/>
    <w:rsid w:val="00F140AF"/>
    <w:rsid w:val="00F141D9"/>
    <w:rsid w:val="00F152D7"/>
    <w:rsid w:val="00F15FE6"/>
    <w:rsid w:val="00F16306"/>
    <w:rsid w:val="00F16D2C"/>
    <w:rsid w:val="00F17F78"/>
    <w:rsid w:val="00F21E5E"/>
    <w:rsid w:val="00F21EF7"/>
    <w:rsid w:val="00F2338E"/>
    <w:rsid w:val="00F253A3"/>
    <w:rsid w:val="00F268F8"/>
    <w:rsid w:val="00F30E1A"/>
    <w:rsid w:val="00F3453C"/>
    <w:rsid w:val="00F368DE"/>
    <w:rsid w:val="00F37B0E"/>
    <w:rsid w:val="00F43F79"/>
    <w:rsid w:val="00F45B98"/>
    <w:rsid w:val="00F46957"/>
    <w:rsid w:val="00F4758E"/>
    <w:rsid w:val="00F47AEE"/>
    <w:rsid w:val="00F50F63"/>
    <w:rsid w:val="00F510A7"/>
    <w:rsid w:val="00F51719"/>
    <w:rsid w:val="00F52FBA"/>
    <w:rsid w:val="00F545A7"/>
    <w:rsid w:val="00F560FB"/>
    <w:rsid w:val="00F561A1"/>
    <w:rsid w:val="00F56768"/>
    <w:rsid w:val="00F5731F"/>
    <w:rsid w:val="00F624C5"/>
    <w:rsid w:val="00F626D2"/>
    <w:rsid w:val="00F626F1"/>
    <w:rsid w:val="00F627FA"/>
    <w:rsid w:val="00F62D53"/>
    <w:rsid w:val="00F64C77"/>
    <w:rsid w:val="00F65BE1"/>
    <w:rsid w:val="00F65F17"/>
    <w:rsid w:val="00F662BD"/>
    <w:rsid w:val="00F664B7"/>
    <w:rsid w:val="00F71D76"/>
    <w:rsid w:val="00F72DA6"/>
    <w:rsid w:val="00F732B7"/>
    <w:rsid w:val="00F7379F"/>
    <w:rsid w:val="00F745BB"/>
    <w:rsid w:val="00F754D0"/>
    <w:rsid w:val="00F75A33"/>
    <w:rsid w:val="00F8026F"/>
    <w:rsid w:val="00F80322"/>
    <w:rsid w:val="00F80B50"/>
    <w:rsid w:val="00F811E0"/>
    <w:rsid w:val="00F81498"/>
    <w:rsid w:val="00F814C7"/>
    <w:rsid w:val="00F8157E"/>
    <w:rsid w:val="00F8199A"/>
    <w:rsid w:val="00F86275"/>
    <w:rsid w:val="00F91F41"/>
    <w:rsid w:val="00F93BFB"/>
    <w:rsid w:val="00F93E85"/>
    <w:rsid w:val="00F93F4F"/>
    <w:rsid w:val="00F94FEC"/>
    <w:rsid w:val="00F95BB9"/>
    <w:rsid w:val="00F969DD"/>
    <w:rsid w:val="00F9765B"/>
    <w:rsid w:val="00F97A2C"/>
    <w:rsid w:val="00FA1AED"/>
    <w:rsid w:val="00FA453D"/>
    <w:rsid w:val="00FA49A6"/>
    <w:rsid w:val="00FA63F2"/>
    <w:rsid w:val="00FA643C"/>
    <w:rsid w:val="00FA7811"/>
    <w:rsid w:val="00FB034C"/>
    <w:rsid w:val="00FB0835"/>
    <w:rsid w:val="00FB2F40"/>
    <w:rsid w:val="00FB362B"/>
    <w:rsid w:val="00FB6E6A"/>
    <w:rsid w:val="00FB73B6"/>
    <w:rsid w:val="00FB7B05"/>
    <w:rsid w:val="00FC017D"/>
    <w:rsid w:val="00FC0436"/>
    <w:rsid w:val="00FC309C"/>
    <w:rsid w:val="00FC4750"/>
    <w:rsid w:val="00FC5862"/>
    <w:rsid w:val="00FC5B4A"/>
    <w:rsid w:val="00FC70AE"/>
    <w:rsid w:val="00FD0487"/>
    <w:rsid w:val="00FD06D0"/>
    <w:rsid w:val="00FD1192"/>
    <w:rsid w:val="00FD17B0"/>
    <w:rsid w:val="00FD2E30"/>
    <w:rsid w:val="00FD3C1F"/>
    <w:rsid w:val="00FD3E5B"/>
    <w:rsid w:val="00FD5F52"/>
    <w:rsid w:val="00FD6E40"/>
    <w:rsid w:val="00FD6E41"/>
    <w:rsid w:val="00FD70E8"/>
    <w:rsid w:val="00FD78CD"/>
    <w:rsid w:val="00FD7CAF"/>
    <w:rsid w:val="00FE0021"/>
    <w:rsid w:val="00FE09BA"/>
    <w:rsid w:val="00FE10D9"/>
    <w:rsid w:val="00FE1253"/>
    <w:rsid w:val="00FE295C"/>
    <w:rsid w:val="00FE455E"/>
    <w:rsid w:val="00FE5803"/>
    <w:rsid w:val="00FE5AEF"/>
    <w:rsid w:val="00FE610B"/>
    <w:rsid w:val="00FE7384"/>
    <w:rsid w:val="00FF06F4"/>
    <w:rsid w:val="00FF1DFC"/>
    <w:rsid w:val="00FF3475"/>
    <w:rsid w:val="00FF4D68"/>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BF37E"/>
  <w15:docId w15:val="{28822A87-02DF-4C12-A911-DB83FB4B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DAA"/>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 w:type="character" w:styleId="FollowedHyperlink">
    <w:name w:val="FollowedHyperlink"/>
    <w:basedOn w:val="DefaultParagraphFont"/>
    <w:semiHidden/>
    <w:unhideWhenUsed/>
    <w:rsid w:val="00033416"/>
    <w:rPr>
      <w:color w:val="800080" w:themeColor="followedHyperlink"/>
      <w:u w:val="single"/>
    </w:rPr>
  </w:style>
  <w:style w:type="character" w:styleId="UnresolvedMention">
    <w:name w:val="Unresolved Mention"/>
    <w:basedOn w:val="DefaultParagraphFont"/>
    <w:uiPriority w:val="99"/>
    <w:semiHidden/>
    <w:unhideWhenUsed/>
    <w:rsid w:val="002416FF"/>
    <w:rPr>
      <w:color w:val="605E5C"/>
      <w:shd w:val="clear" w:color="auto" w:fill="E1DFDD"/>
    </w:rPr>
  </w:style>
  <w:style w:type="paragraph" w:styleId="Revision">
    <w:name w:val="Revision"/>
    <w:hidden/>
    <w:uiPriority w:val="99"/>
    <w:semiHidden/>
    <w:rsid w:val="0064082D"/>
    <w:rPr>
      <w:rFonts w:ascii="Bookman Old Style" w:hAnsi="Bookman Old Style"/>
    </w:rPr>
  </w:style>
  <w:style w:type="character" w:customStyle="1" w:styleId="HeaderChar">
    <w:name w:val="Header Char"/>
    <w:basedOn w:val="DefaultParagraphFont"/>
    <w:link w:val="Header"/>
    <w:uiPriority w:val="99"/>
    <w:rsid w:val="00FD1192"/>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3416">
      <w:bodyDiv w:val="1"/>
      <w:marLeft w:val="0"/>
      <w:marRight w:val="0"/>
      <w:marTop w:val="0"/>
      <w:marBottom w:val="0"/>
      <w:divBdr>
        <w:top w:val="none" w:sz="0" w:space="0" w:color="auto"/>
        <w:left w:val="none" w:sz="0" w:space="0" w:color="auto"/>
        <w:bottom w:val="none" w:sz="0" w:space="0" w:color="auto"/>
        <w:right w:val="none" w:sz="0" w:space="0" w:color="auto"/>
      </w:divBdr>
    </w:div>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1302540699">
      <w:bodyDiv w:val="1"/>
      <w:marLeft w:val="0"/>
      <w:marRight w:val="0"/>
      <w:marTop w:val="0"/>
      <w:marBottom w:val="0"/>
      <w:divBdr>
        <w:top w:val="none" w:sz="0" w:space="0" w:color="auto"/>
        <w:left w:val="none" w:sz="0" w:space="0" w:color="auto"/>
        <w:bottom w:val="none" w:sz="0" w:space="0" w:color="auto"/>
        <w:right w:val="none" w:sz="0" w:space="0" w:color="auto"/>
      </w:divBdr>
    </w:div>
    <w:div w:id="1446920445">
      <w:bodyDiv w:val="1"/>
      <w:marLeft w:val="0"/>
      <w:marRight w:val="0"/>
      <w:marTop w:val="0"/>
      <w:marBottom w:val="0"/>
      <w:divBdr>
        <w:top w:val="none" w:sz="0" w:space="0" w:color="auto"/>
        <w:left w:val="none" w:sz="0" w:space="0" w:color="auto"/>
        <w:bottom w:val="none" w:sz="0" w:space="0" w:color="auto"/>
        <w:right w:val="none" w:sz="0" w:space="0" w:color="auto"/>
      </w:divBdr>
    </w:div>
    <w:div w:id="194722773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uditor.iowa.gov/audit-reports"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1B93-C36F-4B39-B9E9-942EAB6D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1922</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12879</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Marilee Ackelson</dc:creator>
  <cp:keywords/>
  <dc:description/>
  <cp:lastModifiedBy>Andria Allsup</cp:lastModifiedBy>
  <cp:revision>3</cp:revision>
  <cp:lastPrinted>2023-09-13T19:59:00Z</cp:lastPrinted>
  <dcterms:created xsi:type="dcterms:W3CDTF">2023-09-15T14:22:00Z</dcterms:created>
  <dcterms:modified xsi:type="dcterms:W3CDTF">2023-09-15T14:23:00Z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Name">
    <vt:lpwstr>FINAL APPROVED</vt:lpwstr>
  </property>
  <property fmtid="{D5CDD505-2E9C-101B-9397-08002B2CF9AE}" pid="3" name="tabIndex">
    <vt:lpwstr>5000</vt:lpwstr>
  </property>
  <property fmtid="{D5CDD505-2E9C-101B-9397-08002B2CF9AE}" pid="4" name="workpaperIndex">
    <vt:lpwstr>1400.001</vt:lpwstr>
  </property>
  <property fmtid="{D5CDD505-2E9C-101B-9397-08002B2CF9AE}" pid="5" name="Version">
    <vt:i4>20</vt:i4>
  </property>
  <property fmtid="{D5CDD505-2E9C-101B-9397-08002B2CF9AE}" pid="6" name="MSIP_Label_c250da75-2235-4d47-9f6a-be9d9abca636_Enabled">
    <vt:lpwstr>true</vt:lpwstr>
  </property>
  <property fmtid="{D5CDD505-2E9C-101B-9397-08002B2CF9AE}" pid="7" name="MSIP_Label_c250da75-2235-4d47-9f6a-be9d9abca636_SetDate">
    <vt:lpwstr>2023-09-13T20:12:54Z</vt:lpwstr>
  </property>
  <property fmtid="{D5CDD505-2E9C-101B-9397-08002B2CF9AE}" pid="8" name="MSIP_Label_c250da75-2235-4d47-9f6a-be9d9abca636_Method">
    <vt:lpwstr>Standard</vt:lpwstr>
  </property>
  <property fmtid="{D5CDD505-2E9C-101B-9397-08002B2CF9AE}" pid="9" name="MSIP_Label_c250da75-2235-4d47-9f6a-be9d9abca636_Name">
    <vt:lpwstr>defa4170-0d19-0005-0004-bc88714345d2</vt:lpwstr>
  </property>
  <property fmtid="{D5CDD505-2E9C-101B-9397-08002B2CF9AE}" pid="10" name="MSIP_Label_c250da75-2235-4d47-9f6a-be9d9abca636_SiteId">
    <vt:lpwstr>c7bd7ada-12f0-4ceb-9643-c9534f1b123a</vt:lpwstr>
  </property>
  <property fmtid="{D5CDD505-2E9C-101B-9397-08002B2CF9AE}" pid="11" name="MSIP_Label_c250da75-2235-4d47-9f6a-be9d9abca636_ActionId">
    <vt:lpwstr>6b9d7f89-25c4-4856-b49c-08fd37c76cc6</vt:lpwstr>
  </property>
  <property fmtid="{D5CDD505-2E9C-101B-9397-08002B2CF9AE}" pid="12" name="MSIP_Label_c250da75-2235-4d47-9f6a-be9d9abca636_ContentBits">
    <vt:lpwstr>0</vt:lpwstr>
  </property>
</Properties>
</file>