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920"/>
        </w:trPr>
        <w:tc>
          <w:tcPr>
            <w:tcW w:w="3024" w:type="dxa"/>
          </w:tcPr>
          <w:p w:rsidR="008660B4" w:rsidRPr="005C7224" w:rsidRDefault="008660B4" w:rsidP="00C14164">
            <w:pPr>
              <w:pStyle w:val="TOC1"/>
              <w:tabs>
                <w:tab w:val="clear" w:pos="8208"/>
                <w:tab w:val="clear" w:pos="9648"/>
              </w:tabs>
              <w:spacing w:before="0" w:line="240" w:lineRule="auto"/>
              <w:rPr>
                <w:noProof/>
              </w:rPr>
            </w:pPr>
          </w:p>
        </w:tc>
        <w:tc>
          <w:tcPr>
            <w:tcW w:w="4176" w:type="dxa"/>
          </w:tcPr>
          <w:p w:rsidR="008660B4" w:rsidRDefault="00333835" w:rsidP="00C14164">
            <w:r>
              <w:rPr>
                <w:noProof/>
              </w:rPr>
              <mc:AlternateContent>
                <mc:Choice Requires="wps">
                  <w:drawing>
                    <wp:anchor distT="0" distB="0" distL="114300" distR="114300" simplePos="0" relativeHeight="251658240" behindDoc="0" locked="0" layoutInCell="0" allowOverlap="1" wp14:anchorId="24246F29" wp14:editId="24C947D8">
                      <wp:simplePos x="0" y="0"/>
                      <wp:positionH relativeFrom="column">
                        <wp:posOffset>304300</wp:posOffset>
                      </wp:positionH>
                      <wp:positionV relativeFrom="page">
                        <wp:posOffset>-89941</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EE13" id="Rectangle 43" o:spid="_x0000_s1026" alt="Dark horizontal" style="position:absolute;margin-left:23.95pt;margin-top:-7.1pt;width:201.6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" o:allowincell="f" fillcolor="black" strokecolor="gray">
                      <v:fill r:id="rId8" o:title="" type="pattern"/>
                      <v:stroke r:id="rId9" o:title="" filltype="pattern"/>
                      <w10:wrap anchory="page"/>
                    </v:rect>
                  </w:pict>
                </mc:Fallback>
              </mc:AlternateContent>
            </w:r>
          </w:p>
        </w:tc>
      </w:tr>
    </w:tbl>
    <w:p w:rsidR="008660B4" w:rsidRDefault="008660B4" w:rsidP="00C14164">
      <w:pPr>
        <w:spacing w:line="160" w:lineRule="exact"/>
      </w:pPr>
    </w:p>
    <w:tbl>
      <w:tblPr>
        <w:tblW w:w="0" w:type="auto"/>
        <w:tblInd w:w="13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047"/>
      </w:tblGrid>
      <w:tr w:rsidR="008660B4" w:rsidTr="008660B4">
        <w:trPr>
          <w:cantSplit/>
          <w:trHeight w:hRule="exact" w:val="2920"/>
        </w:trPr>
        <w:tc>
          <w:tcPr>
            <w:tcW w:w="8047" w:type="dxa"/>
            <w:tcBorders>
              <w:top w:val="thickThinLargeGap" w:sz="24" w:space="0" w:color="auto"/>
              <w:bottom w:val="thinThickLargeGap" w:sz="24" w:space="0" w:color="auto"/>
            </w:tcBorders>
          </w:tcPr>
          <w:p w:rsidR="008660B4" w:rsidRPr="008660B4" w:rsidRDefault="008660B4" w:rsidP="00C14164">
            <w:pPr>
              <w:spacing w:before="360" w:after="100" w:afterAutospacing="1"/>
              <w:ind w:left="187"/>
              <w:jc w:val="center"/>
              <w:rPr>
                <w:b/>
                <w:caps/>
              </w:rPr>
            </w:pPr>
            <w:r w:rsidRPr="008660B4">
              <w:rPr>
                <w:b/>
                <w:caps/>
              </w:rPr>
              <w:t>CITY OF ANYWHERE</w:t>
            </w:r>
          </w:p>
          <w:p w:rsidR="008660B4" w:rsidRPr="008660B4" w:rsidRDefault="0046199D" w:rsidP="00C14164">
            <w:pPr>
              <w:spacing w:before="360" w:after="100" w:afterAutospacing="1"/>
              <w:ind w:left="187"/>
              <w:jc w:val="center"/>
              <w:rPr>
                <w:b/>
                <w:caps/>
              </w:rPr>
            </w:pPr>
            <w:r>
              <w:rPr>
                <w:b/>
                <w:caps/>
              </w:rPr>
              <w:t xml:space="preserve">AUDITOR OF sTATE’S </w:t>
            </w:r>
            <w:r w:rsidR="008660B4" w:rsidRPr="008660B4">
              <w:rPr>
                <w:b/>
                <w:caps/>
              </w:rPr>
              <w:t>INDEPENDENT REPORT</w:t>
            </w:r>
            <w:r w:rsidR="008660B4">
              <w:rPr>
                <w:b/>
                <w:caps/>
              </w:rPr>
              <w:br/>
            </w:r>
            <w:r w:rsidR="008660B4" w:rsidRPr="008660B4">
              <w:rPr>
                <w:b/>
                <w:caps/>
              </w:rPr>
              <w:t>ON APPLYING AGREED-UPON PROCEDURES</w:t>
            </w:r>
          </w:p>
          <w:p w:rsidR="008660B4" w:rsidRDefault="008660B4" w:rsidP="00FE0021">
            <w:pPr>
              <w:spacing w:before="360" w:after="100" w:afterAutospacing="1"/>
              <w:ind w:left="187"/>
              <w:jc w:val="center"/>
              <w:rPr>
                <w:b/>
                <w:caps/>
              </w:rPr>
            </w:pPr>
            <w:r w:rsidRPr="008660B4">
              <w:rPr>
                <w:b/>
                <w:caps/>
              </w:rPr>
              <w:t>FOR THE PERIOD</w:t>
            </w:r>
            <w:r>
              <w:rPr>
                <w:b/>
                <w:caps/>
              </w:rPr>
              <w:br/>
            </w:r>
            <w:r w:rsidRPr="008660B4">
              <w:rPr>
                <w:b/>
                <w:caps/>
              </w:rPr>
              <w:t xml:space="preserve">JULY 1, </w:t>
            </w:r>
            <w:r w:rsidR="00233516">
              <w:rPr>
                <w:b/>
                <w:caps/>
              </w:rPr>
              <w:t>201</w:t>
            </w:r>
            <w:r w:rsidR="00FE0021">
              <w:rPr>
                <w:b/>
                <w:caps/>
              </w:rPr>
              <w:t>8</w:t>
            </w:r>
            <w:r w:rsidR="002A5108">
              <w:rPr>
                <w:b/>
                <w:caps/>
              </w:rPr>
              <w:t xml:space="preserve"> </w:t>
            </w:r>
            <w:r w:rsidRPr="008660B4">
              <w:rPr>
                <w:b/>
                <w:caps/>
              </w:rPr>
              <w:t xml:space="preserve">THROUGH JUNE 30, </w:t>
            </w:r>
            <w:r w:rsidR="00233516">
              <w:rPr>
                <w:b/>
                <w:caps/>
              </w:rPr>
              <w:t>201</w:t>
            </w:r>
            <w:r w:rsidR="00FE0021">
              <w:rPr>
                <w:b/>
                <w:caps/>
              </w:rPr>
              <w:t>9</w:t>
            </w:r>
            <w:r>
              <w:rPr>
                <w:b/>
                <w:caps/>
              </w:rPr>
              <w:br/>
              <w:t>(</w:t>
            </w:r>
            <w:r>
              <w:rPr>
                <w:b/>
              </w:rPr>
              <w:t>for periodic examinations, specify twelve month period of examination</w:t>
            </w:r>
            <w:r w:rsidRPr="008660B4">
              <w:rPr>
                <w:b/>
                <w:caps/>
              </w:rPr>
              <w:t>)</w:t>
            </w:r>
          </w:p>
        </w:tc>
      </w:tr>
    </w:tbl>
    <w:p w:rsidR="008660B4" w:rsidRDefault="008660B4" w:rsidP="00C1416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520"/>
        </w:trPr>
        <w:tc>
          <w:tcPr>
            <w:tcW w:w="3024" w:type="dxa"/>
          </w:tcPr>
          <w:p w:rsidR="008660B4" w:rsidRDefault="008660B4" w:rsidP="00C14164"/>
        </w:tc>
        <w:tc>
          <w:tcPr>
            <w:tcW w:w="4176" w:type="dxa"/>
          </w:tcPr>
          <w:p w:rsidR="008660B4" w:rsidRDefault="008660B4" w:rsidP="00C1416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8660B4" w:rsidRDefault="008660B4" w:rsidP="00C1416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8660B4" w:rsidRDefault="008660B4" w:rsidP="00C1416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8660B4" w:rsidRDefault="008660B4" w:rsidP="00C1416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8660B4" w:rsidTr="00DF2118">
        <w:trPr>
          <w:cantSplit/>
          <w:trHeight w:hRule="exact" w:val="2880"/>
        </w:trPr>
        <w:tc>
          <w:tcPr>
            <w:tcW w:w="3024" w:type="dxa"/>
          </w:tcPr>
          <w:p w:rsidR="008660B4" w:rsidRDefault="008660B4" w:rsidP="00C14164">
            <w:pPr>
              <w:spacing w:before="240"/>
            </w:pPr>
          </w:p>
        </w:tc>
        <w:tc>
          <w:tcPr>
            <w:tcW w:w="4176" w:type="dxa"/>
          </w:tcPr>
          <w:p w:rsidR="008660B4" w:rsidRDefault="008660B4" w:rsidP="00C14164">
            <w:pPr>
              <w:spacing w:before="120" w:after="120"/>
              <w:jc w:val="center"/>
            </w:pPr>
            <w:r>
              <w:rPr>
                <w:noProof/>
              </w:rPr>
              <w:drawing>
                <wp:inline distT="0" distB="0" distL="0" distR="0" wp14:anchorId="0290129E" wp14:editId="6C26E27B">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8660B4" w:rsidTr="00DF2118">
        <w:trPr>
          <w:cantSplit/>
          <w:trHeight w:hRule="exact" w:val="720"/>
        </w:trPr>
        <w:tc>
          <w:tcPr>
            <w:tcW w:w="3024" w:type="dxa"/>
          </w:tcPr>
          <w:p w:rsidR="008660B4" w:rsidRDefault="008660B4" w:rsidP="00C14164">
            <w:pPr>
              <w:spacing w:before="60"/>
            </w:pPr>
          </w:p>
        </w:tc>
        <w:tc>
          <w:tcPr>
            <w:tcW w:w="4176" w:type="dxa"/>
          </w:tcPr>
          <w:p w:rsidR="008660B4" w:rsidRPr="00DF0D26" w:rsidRDefault="00FE0021" w:rsidP="00FE0021">
            <w:pPr>
              <w:spacing w:before="60"/>
              <w:jc w:val="center"/>
            </w:pPr>
            <w:r>
              <w:rPr>
                <w:b/>
                <w:sz w:val="28"/>
              </w:rPr>
              <w:t>Rob Sand</w:t>
            </w:r>
            <w:r w:rsidR="008660B4" w:rsidRPr="00DF0D26">
              <w:br/>
            </w:r>
            <w:r w:rsidR="008660B4" w:rsidRPr="00DF0D26">
              <w:rPr>
                <w:b/>
                <w:sz w:val="24"/>
              </w:rPr>
              <w:t>Auditor of State</w:t>
            </w:r>
          </w:p>
        </w:tc>
      </w:tr>
      <w:tr w:rsidR="008660B4" w:rsidTr="00DF2118">
        <w:trPr>
          <w:cantSplit/>
          <w:trHeight w:hRule="exact" w:val="2920"/>
        </w:trPr>
        <w:tc>
          <w:tcPr>
            <w:tcW w:w="3024" w:type="dxa"/>
          </w:tcPr>
          <w:p w:rsidR="008660B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4384" behindDoc="0" locked="0" layoutInCell="0" allowOverlap="1" wp14:anchorId="2ACB7389" wp14:editId="5A1C19EC">
                      <wp:simplePos x="0" y="0"/>
                      <wp:positionH relativeFrom="column">
                        <wp:posOffset>3105150</wp:posOffset>
                      </wp:positionH>
                      <wp:positionV relativeFrom="page">
                        <wp:posOffset>8001000</wp:posOffset>
                      </wp:positionV>
                      <wp:extent cx="2543175" cy="1878330"/>
                      <wp:effectExtent l="0" t="0" r="28575" b="2667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8783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E5F2" id="Rectangle 44" o:spid="_x0000_s1026" alt="Dark horizontal" style="position:absolute;margin-left:244.5pt;margin-top:630pt;width:200.25pt;height:14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" o:allowincell="f" fillcolor="gray" strokecolor="gray">
                      <v:fill r:id="rId8" o:title="" type="pattern"/>
                      <v:stroke r:id="rId9" o:title="" filltype="pattern"/>
                      <w10:wrap anchory="page"/>
                    </v:rect>
                  </w:pict>
                </mc:Fallback>
              </mc:AlternateContent>
            </w:r>
          </w:p>
        </w:tc>
        <w:tc>
          <w:tcPr>
            <w:tcW w:w="4176" w:type="dxa"/>
          </w:tcPr>
          <w:p w:rsidR="008660B4" w:rsidRDefault="00333835" w:rsidP="00C14164">
            <w:r>
              <w:rPr>
                <w:noProof/>
              </w:rPr>
              <mc:AlternateContent>
                <mc:Choice Requires="wps">
                  <w:drawing>
                    <wp:anchor distT="0" distB="0" distL="114300" distR="114300" simplePos="0" relativeHeight="251666432" behindDoc="0" locked="0" layoutInCell="0" allowOverlap="1" wp14:anchorId="495A4021" wp14:editId="265B0396">
                      <wp:simplePos x="0" y="0"/>
                      <wp:positionH relativeFrom="column">
                        <wp:posOffset>-1905</wp:posOffset>
                      </wp:positionH>
                      <wp:positionV relativeFrom="page">
                        <wp:posOffset>12700</wp:posOffset>
                      </wp:positionV>
                      <wp:extent cx="2560320" cy="1920240"/>
                      <wp:effectExtent l="13335" t="9525" r="7620" b="13335"/>
                      <wp:wrapNone/>
                      <wp:docPr id="3"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31B4" id="Rectangle 43" o:spid="_x0000_s1026" alt="Dark horizontal" style="position:absolute;margin-left:-.15pt;margin-top:1pt;width:201.6pt;height:1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" o:allowincell="f" fillcolor="black" strokecolor="gray">
                      <v:fill r:id="rId8" o:title="" type="pattern"/>
                      <v:stroke r:id="rId9" o:title="" filltype="pattern"/>
                      <w10:wrap anchory="page"/>
                    </v:rect>
                  </w:pict>
                </mc:Fallback>
              </mc:AlternateContent>
            </w:r>
          </w:p>
        </w:tc>
      </w:tr>
    </w:tbl>
    <w:p w:rsidR="008660B4" w:rsidRDefault="008660B4" w:rsidP="00C14164">
      <w:pPr>
        <w:sectPr w:rsidR="008660B4" w:rsidSect="00392FC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0" w:right="720" w:bottom="0" w:left="720" w:header="0" w:footer="0" w:gutter="0"/>
          <w:cols w:space="0"/>
          <w:noEndnote/>
        </w:sectPr>
      </w:pPr>
    </w:p>
    <w:p w:rsidR="006C652A" w:rsidRPr="00A60279" w:rsidRDefault="006C652A" w:rsidP="006C652A">
      <w:pPr>
        <w:spacing w:line="200" w:lineRule="exact"/>
        <w:rPr>
          <w:highlight w:val="yellow"/>
        </w:rPr>
      </w:pPr>
    </w:p>
    <w:p w:rsidR="006C652A" w:rsidRPr="00ED02F2" w:rsidRDefault="006C652A" w:rsidP="006C652A">
      <w:pPr>
        <w:pStyle w:val="FacingPage"/>
        <w:sectPr w:rsidR="006C652A" w:rsidRPr="00ED02F2" w:rsidSect="00E97379">
          <w:headerReference w:type="even" r:id="rId17"/>
          <w:headerReference w:type="default" r:id="rId18"/>
          <w:headerReference w:type="first" r:id="rId19"/>
          <w:footnotePr>
            <w:numRestart w:val="eachSect"/>
          </w:footnotePr>
          <w:pgSz w:w="12240" w:h="15840" w:code="1"/>
          <w:pgMar w:top="1440" w:right="1152" w:bottom="720" w:left="1440" w:header="864" w:footer="864" w:gutter="0"/>
          <w:cols w:space="0"/>
          <w:noEndnote/>
        </w:sectPr>
      </w:pPr>
      <w:bookmarkStart w:id="0" w:name="_GoBack"/>
      <w:bookmarkEnd w:id="0"/>
      <w:r>
        <w:t>City of Anywhere</w:t>
      </w:r>
    </w:p>
    <w:p w:rsidR="009C5CEA" w:rsidRDefault="002A5108" w:rsidP="00C14164">
      <w:pPr>
        <w:pStyle w:val="HangingIndent"/>
        <w:spacing w:before="240" w:after="120"/>
      </w:pPr>
      <w:r>
        <w:lastRenderedPageBreak/>
        <w:t>Practitioners</w:t>
      </w:r>
      <w:r w:rsidR="009C5CEA">
        <w:t>:</w:t>
      </w:r>
    </w:p>
    <w:p w:rsidR="009C5CEA" w:rsidRDefault="009C5CEA" w:rsidP="00F94FEC">
      <w:pPr>
        <w:pStyle w:val="Justifiedparagraph"/>
        <w:spacing w:after="120"/>
        <w:ind w:right="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9C5CEA" w:rsidRDefault="001C0EB5" w:rsidP="00F94FEC">
      <w:pPr>
        <w:pStyle w:val="Justifiedparagraph"/>
        <w:spacing w:after="120"/>
        <w:ind w:right="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rsidR="009C5CEA" w:rsidRDefault="009C5CEA" w:rsidP="00F94FEC">
      <w:pPr>
        <w:pStyle w:val="Justifiedparagraph"/>
        <w:spacing w:after="120"/>
        <w:ind w:right="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rsidR="004D2258" w:rsidRDefault="00DD2CCF" w:rsidP="00F94FEC">
      <w:pPr>
        <w:pStyle w:val="Justifiedparagraph"/>
        <w:spacing w:after="120"/>
        <w:ind w:right="0"/>
      </w:pPr>
      <w:r>
        <w:t>The agreed-upon procedures report should report all findings from the ag</w:t>
      </w:r>
      <w:r w:rsidR="003D6ED7">
        <w:t xml:space="preserve">reed-upon procedures engagement, unless clearly inconsequential, </w:t>
      </w:r>
      <w:r>
        <w:t xml:space="preserve">since materiality does not apply to the findings to be reported in accordance with, and as described in, </w:t>
      </w:r>
      <w:r w:rsidR="003B06C0">
        <w:t>AT-C 215.26 and AT-C 215.A28</w:t>
      </w:r>
      <w:r w:rsidR="00D956AF">
        <w:t xml:space="preserve"> of the attestation standards</w:t>
      </w:r>
      <w:r>
        <w:t>.</w:t>
      </w:r>
    </w:p>
    <w:p w:rsidR="000C0A14" w:rsidRDefault="000C0A14" w:rsidP="00F94FEC">
      <w:pPr>
        <w:pStyle w:val="Justifiedparagraph"/>
        <w:spacing w:after="120"/>
        <w:ind w:right="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rsidR="000C0A14" w:rsidRDefault="000C0A14" w:rsidP="00F94FEC">
      <w:pPr>
        <w:pStyle w:val="Justifiedparagraph"/>
        <w:spacing w:after="120"/>
        <w:ind w:right="0"/>
      </w:pPr>
      <w:r>
        <w:t xml:space="preserve">We have also included a page for listing the staff actually performing the </w:t>
      </w:r>
      <w:r w:rsidR="00374F3B">
        <w:t>agree-upon procedures engagement</w:t>
      </w:r>
      <w:r>
        <w:t>.  Although we have found this page to be helpful, you are not required to use it.</w:t>
      </w:r>
    </w:p>
    <w:p w:rsidR="009C5CEA" w:rsidRDefault="009C5CEA" w:rsidP="00F94FEC">
      <w:pPr>
        <w:pStyle w:val="Justifiedparagraph"/>
        <w:spacing w:after="120"/>
        <w:ind w:right="0"/>
      </w:pPr>
      <w:r>
        <w:t>As required by Chapter 11</w:t>
      </w:r>
      <w:r w:rsidR="00EA4E1E">
        <w:t>.14</w:t>
      </w:r>
      <w:r>
        <w:t xml:space="preserve">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w:t>
      </w:r>
      <w:r w:rsidR="008371C1">
        <w:t>should</w:t>
      </w:r>
      <w:r>
        <w:t xml:space="preserve"> be completed by the</w:t>
      </w:r>
      <w:r w:rsidR="00C21088">
        <w:t xml:space="preserve"> CPA Firm or the</w:t>
      </w:r>
      <w:r>
        <w:t xml:space="preserve"> City</w:t>
      </w:r>
      <w:r w:rsidR="00FC0436">
        <w:t xml:space="preserve"> and/or separate Municipal Utility</w:t>
      </w:r>
      <w:r>
        <w:t xml:space="preserve"> and </w:t>
      </w:r>
      <w:r w:rsidR="00E14AF2">
        <w:t>submitted</w:t>
      </w:r>
      <w:r>
        <w:t xml:space="preserve"> to this </w:t>
      </w:r>
      <w:r w:rsidR="006E3162">
        <w:t>O</w:t>
      </w:r>
      <w:r>
        <w:t xml:space="preserve">ffice with </w:t>
      </w:r>
      <w:r w:rsidR="00E14AF2">
        <w:t>a</w:t>
      </w:r>
      <w:r w:rsidR="00C21088">
        <w:t xml:space="preserve"> </w:t>
      </w:r>
      <w:r w:rsidR="00C21088" w:rsidRPr="00C21088">
        <w:rPr>
          <w:b/>
        </w:rPr>
        <w:t>text-searchable</w:t>
      </w:r>
      <w:r w:rsidR="00E14AF2">
        <w:t xml:space="preserve"> electronic c</w:t>
      </w:r>
      <w:r>
        <w:t>op</w:t>
      </w:r>
      <w:r w:rsidR="00E14AF2">
        <w:t>y</w:t>
      </w:r>
      <w:r>
        <w:t xml:space="preserve">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the </w:t>
      </w:r>
      <w:r w:rsidR="00374F3B">
        <w:t>agreed-upon procedures</w:t>
      </w:r>
      <w:r>
        <w:t xml:space="preserve"> report and news release available to the news media in this </w:t>
      </w:r>
      <w:r w:rsidR="00A96F34">
        <w:t>O</w:t>
      </w:r>
      <w:r>
        <w:t>ffice.</w:t>
      </w:r>
    </w:p>
    <w:p w:rsidR="009C5CEA" w:rsidRDefault="009C5CEA" w:rsidP="00F94FEC">
      <w:pPr>
        <w:pStyle w:val="Justifiedparagraph"/>
        <w:spacing w:after="120"/>
        <w:ind w:right="0"/>
      </w:pPr>
      <w:r>
        <w:t>In accordance with Chapter 11</w:t>
      </w:r>
      <w:r w:rsidR="00EA4E1E">
        <w:t>.6(7)</w:t>
      </w:r>
      <w:r>
        <w:t xml:space="preserve"> of the Code of Iowa, this </w:t>
      </w:r>
      <w:r w:rsidR="00A96F34">
        <w:t>O</w:t>
      </w:r>
      <w:r>
        <w:t>ffice is to be notified immediately regarding any suspected embezzlement, theft or other significant financial irregularities.</w:t>
      </w:r>
    </w:p>
    <w:p w:rsidR="009C5CEA" w:rsidRDefault="00A30984" w:rsidP="00F94FEC">
      <w:pPr>
        <w:pStyle w:val="Justifiedparagraph"/>
        <w:spacing w:after="360"/>
        <w:ind w:right="0"/>
      </w:pPr>
      <w:r>
        <w:rPr>
          <w:noProof/>
        </w:rPr>
        <w:drawing>
          <wp:anchor distT="0" distB="0" distL="114300" distR="114300" simplePos="0" relativeHeight="251659264" behindDoc="1" locked="0" layoutInCell="1" allowOverlap="1" wp14:anchorId="573FFA10" wp14:editId="4C690DAE">
            <wp:simplePos x="0" y="0"/>
            <wp:positionH relativeFrom="column">
              <wp:posOffset>4023360</wp:posOffset>
            </wp:positionH>
            <wp:positionV relativeFrom="paragraph">
              <wp:posOffset>384175</wp:posOffset>
            </wp:positionV>
            <wp:extent cx="1077104" cy="576215"/>
            <wp:effectExtent l="19050" t="19050" r="27940" b="14605"/>
            <wp:wrapNone/>
            <wp:docPr id="7" name="Picture 7"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are able to provide a significant benefit to all taxpayers in the state.</w:t>
      </w:r>
    </w:p>
    <w:p w:rsidR="000771AB" w:rsidRDefault="000771AB" w:rsidP="00C14164">
      <w:pPr>
        <w:pStyle w:val="Justifiedparagraph"/>
        <w:spacing w:after="0"/>
        <w:ind w:right="0" w:firstLine="0"/>
      </w:pPr>
    </w:p>
    <w:p w:rsidR="009C5CEA" w:rsidRDefault="009C5CEA" w:rsidP="00C14164">
      <w:pPr>
        <w:pStyle w:val="Justifiedparagraph"/>
        <w:spacing w:after="0"/>
        <w:ind w:right="0" w:firstLine="0"/>
      </w:pPr>
    </w:p>
    <w:p w:rsidR="009C5CEA" w:rsidRDefault="009C5CEA" w:rsidP="00F94FEC">
      <w:pPr>
        <w:pStyle w:val="Justifiedparagraph"/>
        <w:tabs>
          <w:tab w:val="left" w:pos="1170"/>
          <w:tab w:val="center" w:pos="2160"/>
          <w:tab w:val="center" w:pos="7200"/>
        </w:tabs>
        <w:spacing w:after="0" w:line="220" w:lineRule="exact"/>
        <w:ind w:right="0" w:firstLine="547"/>
      </w:pPr>
      <w:r>
        <w:tab/>
      </w:r>
      <w:r>
        <w:tab/>
      </w:r>
      <w:r>
        <w:tab/>
      </w:r>
      <w:r w:rsidR="008371C1">
        <w:t>Rob Sand</w:t>
      </w:r>
    </w:p>
    <w:p w:rsidR="0072253A" w:rsidRDefault="009C5CEA" w:rsidP="00F94FEC">
      <w:pPr>
        <w:pStyle w:val="Justifiedparagraph"/>
        <w:tabs>
          <w:tab w:val="left" w:pos="900"/>
          <w:tab w:val="center" w:pos="1800"/>
          <w:tab w:val="center" w:pos="7200"/>
        </w:tabs>
        <w:ind w:right="0" w:firstLine="540"/>
      </w:pPr>
      <w:r>
        <w:tab/>
      </w:r>
      <w:r>
        <w:tab/>
      </w:r>
      <w:r>
        <w:tab/>
        <w:t>Auditor of State</w:t>
      </w:r>
    </w:p>
    <w:p w:rsidR="0072253A" w:rsidRDefault="0072253A" w:rsidP="00C14164">
      <w:pPr>
        <w:pStyle w:val="Justifiedparagraph"/>
        <w:tabs>
          <w:tab w:val="left" w:pos="900"/>
          <w:tab w:val="center" w:pos="1800"/>
          <w:tab w:val="left" w:pos="5760"/>
          <w:tab w:val="center" w:pos="7200"/>
        </w:tabs>
        <w:ind w:right="0" w:firstLine="540"/>
        <w:sectPr w:rsidR="0072253A" w:rsidSect="00E97379">
          <w:headerReference w:type="even" r:id="rId22"/>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272"/>
        </w:sectPr>
      </w:pPr>
    </w:p>
    <w:p w:rsidR="007729DC" w:rsidRDefault="003A07AD" w:rsidP="008371C1">
      <w:pPr>
        <w:spacing w:after="120"/>
        <w:jc w:val="both"/>
      </w:pPr>
      <w:r>
        <w:rPr>
          <w:b/>
          <w:u w:val="single"/>
        </w:rPr>
        <w:lastRenderedPageBreak/>
        <w:t>Report</w:t>
      </w:r>
      <w:r w:rsidR="00D11E06">
        <w:rPr>
          <w:b/>
          <w:u w:val="single"/>
        </w:rPr>
        <w:t xml:space="preserve"> Submission</w:t>
      </w:r>
      <w:r w:rsidR="00E14AF2">
        <w:t xml:space="preserve"> – </w:t>
      </w:r>
      <w:r w:rsidR="00D11E06" w:rsidRPr="00145E05">
        <w:t xml:space="preserve">The City and/or separate Municipal Utility or CPA firm </w:t>
      </w:r>
      <w:r w:rsidR="00D11E06">
        <w:t xml:space="preserve">is required to submit </w:t>
      </w:r>
      <w:r>
        <w:t xml:space="preserve">an </w:t>
      </w:r>
      <w:r w:rsidRPr="00E14AF2">
        <w:rPr>
          <w:u w:val="single"/>
        </w:rPr>
        <w:t>electronic</w:t>
      </w:r>
      <w:r w:rsidR="008371C1">
        <w:t xml:space="preserve">, </w:t>
      </w:r>
      <w:r w:rsidR="008371C1" w:rsidRPr="008371C1">
        <w:rPr>
          <w:b/>
        </w:rPr>
        <w:t>text-searchable</w:t>
      </w:r>
      <w:r w:rsidR="00655029">
        <w:rPr>
          <w:b/>
        </w:rPr>
        <w:t>,</w:t>
      </w:r>
      <w:r w:rsidR="008371C1">
        <w:t xml:space="preserve"> PDF copy </w:t>
      </w:r>
      <w:r w:rsidR="002246C9">
        <w:t xml:space="preserve">of the </w:t>
      </w:r>
      <w:r w:rsidR="00374F3B">
        <w:t>agreed-upon procedures</w:t>
      </w:r>
      <w:r w:rsidR="009C5CEA">
        <w:t xml:space="preserve"> </w:t>
      </w:r>
      <w:r w:rsidR="002246C9">
        <w:t>report</w:t>
      </w:r>
      <w:r w:rsidR="009C5CEA">
        <w:t xml:space="preserve"> </w:t>
      </w:r>
      <w:r w:rsidR="007A5F3F">
        <w:t xml:space="preserve">for the City and/or separate Municipal Utility </w:t>
      </w:r>
      <w:r w:rsidR="009C5CEA">
        <w:t xml:space="preserve">with </w:t>
      </w:r>
      <w:r w:rsidR="007A5F3F">
        <w:t xml:space="preserve">this </w:t>
      </w:r>
      <w:r w:rsidR="00A96F34">
        <w:t>O</w:t>
      </w:r>
      <w:r w:rsidR="007A5F3F">
        <w:t>ffice</w:t>
      </w:r>
      <w:r w:rsidR="007E14E9">
        <w:t>,</w:t>
      </w:r>
      <w:r w:rsidR="007A5F3F">
        <w:t xml:space="preserve"> </w:t>
      </w:r>
      <w:r w:rsidR="007729DC">
        <w:t>as follows:</w:t>
      </w:r>
    </w:p>
    <w:p w:rsidR="007729DC" w:rsidRDefault="007E14E9" w:rsidP="008371C1">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rsidR="007729DC" w:rsidRDefault="007729DC" w:rsidP="008371C1">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u w:val="single"/>
        </w:rPr>
        <w:t>Periodic Examinations</w:t>
      </w:r>
      <w:r w:rsidRPr="008371C1">
        <w:rPr>
          <w:rFonts w:ascii="Bookman Old Style" w:hAnsi="Bookman Old Style"/>
          <w:sz w:val="20"/>
          <w:szCs w:val="20"/>
        </w:rPr>
        <w:t xml:space="preserve"> – </w:t>
      </w:r>
      <w:r w:rsidR="007A5F3F" w:rsidRPr="008371C1">
        <w:rPr>
          <w:rFonts w:ascii="Bookman Old Style" w:hAnsi="Bookman Old Style"/>
          <w:sz w:val="20"/>
          <w:szCs w:val="20"/>
        </w:rPr>
        <w:t xml:space="preserve">upon </w:t>
      </w:r>
      <w:r w:rsidR="007E14E9" w:rsidRPr="008371C1">
        <w:rPr>
          <w:rFonts w:ascii="Bookman Old Style" w:hAnsi="Bookman Old Style"/>
          <w:sz w:val="20"/>
          <w:szCs w:val="20"/>
        </w:rPr>
        <w:t>issuance</w:t>
      </w:r>
      <w:r w:rsidR="007A5F3F" w:rsidRPr="008371C1">
        <w:rPr>
          <w:rFonts w:ascii="Bookman Old Style" w:hAnsi="Bookman Old Style"/>
          <w:sz w:val="20"/>
          <w:szCs w:val="20"/>
        </w:rPr>
        <w:t xml:space="preserve"> to the City and/o</w:t>
      </w:r>
      <w:r w:rsidR="00EA4E1E" w:rsidRPr="008371C1">
        <w:rPr>
          <w:rFonts w:ascii="Bookman Old Style" w:hAnsi="Bookman Old Style"/>
          <w:sz w:val="20"/>
          <w:szCs w:val="20"/>
        </w:rPr>
        <w:t xml:space="preserve">r separate Municipal Utility </w:t>
      </w:r>
      <w:r w:rsidR="00655029">
        <w:rPr>
          <w:rFonts w:ascii="Bookman Old Style" w:hAnsi="Bookman Old Style"/>
          <w:sz w:val="20"/>
          <w:szCs w:val="20"/>
        </w:rPr>
        <w:t>or by the date specified in the RFP for periodic examination services.</w:t>
      </w:r>
    </w:p>
    <w:p w:rsidR="00655029" w:rsidRPr="00655029" w:rsidRDefault="00655029" w:rsidP="00655029">
      <w:pPr>
        <w:spacing w:after="120"/>
        <w:jc w:val="both"/>
      </w:pPr>
      <w:r w:rsidRPr="00655029">
        <w:t>Text-searchable files ar</w:t>
      </w:r>
      <w:r>
        <w:t>e</w:t>
      </w:r>
      <w:r w:rsidRPr="00655029">
        <w:t xml:space="preserve"> required for the following reasons:</w:t>
      </w:r>
    </w:p>
    <w:p w:rsidR="008371C1" w:rsidRPr="008371C1" w:rsidRDefault="008371C1" w:rsidP="00655029">
      <w:pPr>
        <w:pStyle w:val="ListParagraph"/>
        <w:numPr>
          <w:ilvl w:val="0"/>
          <w:numId w:val="7"/>
        </w:numPr>
        <w:spacing w:after="12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The files created are much smaller in size than scanned-image files.  Accordingly, text-searchable files require less storage space.</w:t>
      </w:r>
    </w:p>
    <w:p w:rsidR="008371C1" w:rsidRPr="008371C1" w:rsidRDefault="008371C1" w:rsidP="008371C1">
      <w:pPr>
        <w:pStyle w:val="ListParagraph"/>
        <w:numPr>
          <w:ilvl w:val="0"/>
          <w:numId w:val="7"/>
        </w:numPr>
        <w:spacing w:after="120" w:line="240" w:lineRule="auto"/>
        <w:ind w:right="432"/>
        <w:contextualSpacing w:val="0"/>
        <w:jc w:val="both"/>
        <w:rPr>
          <w:rFonts w:ascii="Bookman Old Style" w:hAnsi="Bookman Old Style"/>
          <w:sz w:val="20"/>
          <w:szCs w:val="20"/>
        </w:rPr>
      </w:pPr>
      <w:r w:rsidRPr="008371C1">
        <w:rPr>
          <w:rFonts w:ascii="Bookman Old Style" w:hAnsi="Bookman Old Style"/>
          <w:sz w:val="20"/>
          <w:szCs w:val="20"/>
        </w:rPr>
        <w:t>Text-searchable files are required by the Census bureau when submitting Data Collection Forms and Single Audit reporting packages (i.e. consistent with Federal requirements).</w:t>
      </w:r>
    </w:p>
    <w:p w:rsidR="008371C1" w:rsidRPr="008371C1" w:rsidRDefault="008371C1" w:rsidP="00C60D00">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Text-searchable files provide transparency to the public.</w:t>
      </w:r>
    </w:p>
    <w:p w:rsidR="003A07AD" w:rsidRDefault="003A07AD" w:rsidP="003A07AD">
      <w:pPr>
        <w:spacing w:after="120"/>
        <w:jc w:val="both"/>
      </w:pPr>
      <w:r w:rsidRPr="003A07AD">
        <w:rPr>
          <w:b/>
          <w:u w:val="single"/>
        </w:rPr>
        <w:t xml:space="preserve">Per Diem Billing </w:t>
      </w:r>
      <w:r w:rsidR="008371C1">
        <w:rPr>
          <w:b/>
          <w:u w:val="single"/>
        </w:rPr>
        <w:t>and</w:t>
      </w:r>
      <w:r w:rsidRPr="003A07AD">
        <w:rPr>
          <w:b/>
          <w:u w:val="single"/>
        </w:rPr>
        <w:t xml:space="preserve"> News Release</w:t>
      </w:r>
      <w:r>
        <w:t xml:space="preserve"> </w:t>
      </w:r>
      <w:r w:rsidR="00E14AF2">
        <w:t>–</w:t>
      </w:r>
      <w:r>
        <w:t xml:space="preserve"> A</w:t>
      </w:r>
      <w:r w:rsidRPr="00EA569C">
        <w:t xml:space="preserve"> copy of the CPA firm's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EA4E1E">
        <w:t>paper copies or electronic</w:t>
      </w:r>
      <w:r w:rsidR="00EA4E1E" w:rsidRPr="00EA4E1E">
        <w:t xml:space="preserve"> copies</w:t>
      </w:r>
      <w:r>
        <w:t xml:space="preserve"> (</w:t>
      </w:r>
      <w:r w:rsidR="008371C1">
        <w:t>text</w:t>
      </w:r>
      <w:r>
        <w:t>-searchable PDF).</w:t>
      </w:r>
    </w:p>
    <w:p w:rsidR="003A07AD" w:rsidRDefault="003A07AD" w:rsidP="008371C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sz w:val="20"/>
          <w:szCs w:val="20"/>
        </w:rPr>
        <w:t>Electronic submission (</w:t>
      </w:r>
      <w:r w:rsidR="008371C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per diem billing and news release should be e-mail</w:t>
      </w:r>
      <w:r w:rsidR="00EA4E1E">
        <w:rPr>
          <w:rFonts w:ascii="Bookman Old Style" w:hAnsi="Bookman Old Style"/>
          <w:sz w:val="20"/>
          <w:szCs w:val="20"/>
        </w:rPr>
        <w:t>ed</w:t>
      </w:r>
      <w:r>
        <w:rPr>
          <w:rFonts w:ascii="Bookman Old Style" w:hAnsi="Bookman Old Style"/>
          <w:sz w:val="20"/>
          <w:szCs w:val="20"/>
        </w:rPr>
        <w:t xml:space="preserve"> to </w:t>
      </w:r>
      <w:hyperlink r:id="rId25" w:history="1">
        <w:r w:rsidRPr="00B57126">
          <w:rPr>
            <w:rFonts w:ascii="Bookman Old Style" w:hAnsi="Bookman Old Style" w:cs="Arial"/>
            <w:color w:val="2C4EBA"/>
            <w:sz w:val="20"/>
            <w:szCs w:val="20"/>
            <w:u w:val="single"/>
          </w:rPr>
          <w:t>SubmitReports@auditor.state.ia.us</w:t>
        </w:r>
      </w:hyperlink>
      <w:r>
        <w:rPr>
          <w:rFonts w:ascii="Bookman Old Style" w:hAnsi="Bookman Old Style" w:cs="Arial"/>
          <w:color w:val="2C4EBA"/>
          <w:sz w:val="20"/>
          <w:szCs w:val="20"/>
          <w:u w:val="single"/>
        </w:rPr>
        <w:t xml:space="preserve">.   </w:t>
      </w:r>
    </w:p>
    <w:p w:rsidR="003A07AD" w:rsidRDefault="003A07AD" w:rsidP="003A07AD">
      <w:pPr>
        <w:pStyle w:val="NormalWeb"/>
        <w:shd w:val="clear" w:color="auto" w:fill="FFFFFF"/>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rsidR="003A07AD" w:rsidRDefault="003A07AD" w:rsidP="00E14AF2">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 should be sent to the following address:</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rsidR="003A07AD" w:rsidRDefault="003A07AD" w:rsidP="00E14AF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rsidR="003A07AD" w:rsidRDefault="003A07AD" w:rsidP="003A07AD">
      <w:pPr>
        <w:spacing w:after="120"/>
        <w:jc w:val="both"/>
      </w:pPr>
    </w:p>
    <w:p w:rsidR="007B4F82" w:rsidRDefault="007B4F82" w:rsidP="00C14164">
      <w:pPr>
        <w:rPr>
          <w:b/>
          <w:u w:val="single"/>
        </w:rPr>
      </w:pPr>
      <w:r>
        <w:rPr>
          <w:b/>
          <w:u w:val="single"/>
        </w:rPr>
        <w:br w:type="page"/>
      </w:r>
    </w:p>
    <w:p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lastRenderedPageBreak/>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p>
    <w:p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428"/>
      </w:tblGrid>
      <w:tr w:rsidR="009C5CEA" w:rsidRPr="000564C4" w:rsidTr="002A5108">
        <w:trPr>
          <w:trHeight w:val="290"/>
        </w:trPr>
        <w:tc>
          <w:tcPr>
            <w:tcW w:w="3012" w:type="dxa"/>
            <w:shd w:val="clear" w:color="C0C0C0"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Budgeted Expenditures in</w:t>
            </w:r>
          </w:p>
        </w:tc>
        <w:tc>
          <w:tcPr>
            <w:tcW w:w="1428" w:type="dxa"/>
            <w:shd w:val="solid" w:color="FFFFFF"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Filing</w:t>
            </w:r>
          </w:p>
        </w:tc>
      </w:tr>
      <w:tr w:rsidR="009C5CEA" w:rsidRPr="000564C4" w:rsidTr="002A5108">
        <w:trPr>
          <w:trHeight w:val="290"/>
        </w:trPr>
        <w:tc>
          <w:tcPr>
            <w:tcW w:w="3012" w:type="dxa"/>
            <w:tcBorders>
              <w:bottom w:val="single" w:sz="4" w:space="0" w:color="auto"/>
            </w:tcBorders>
            <w:shd w:val="clear" w:color="C0C0C0"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Millions of Dollars</w:t>
            </w:r>
          </w:p>
        </w:tc>
        <w:tc>
          <w:tcPr>
            <w:tcW w:w="1428" w:type="dxa"/>
            <w:tcBorders>
              <w:bottom w:val="single" w:sz="4" w:space="0" w:color="auto"/>
            </w:tcBorders>
            <w:shd w:val="solid" w:color="FFFFFF" w:fill="auto"/>
            <w:vAlign w:val="bottom"/>
          </w:tcPr>
          <w:p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Fee Amount</w:t>
            </w:r>
          </w:p>
        </w:tc>
      </w:tr>
      <w:tr w:rsidR="009C5CEA" w:rsidRPr="000564C4" w:rsidTr="002A5108">
        <w:trPr>
          <w:trHeight w:val="290"/>
        </w:trPr>
        <w:tc>
          <w:tcPr>
            <w:tcW w:w="3012" w:type="dxa"/>
            <w:tcBorders>
              <w:top w:val="single" w:sz="4" w:space="0" w:color="auto"/>
            </w:tcBorders>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Under 1</w:t>
            </w:r>
          </w:p>
        </w:tc>
        <w:tc>
          <w:tcPr>
            <w:tcW w:w="1428" w:type="dxa"/>
            <w:tcBorders>
              <w:top w:val="single" w:sz="4" w:space="0" w:color="auto"/>
            </w:tcBorders>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$100</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 but less than 3</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175</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3 but less than 5</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250</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5 but less than 10</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425</w:t>
            </w:r>
          </w:p>
        </w:tc>
      </w:tr>
      <w:tr w:rsidR="009C5CEA" w:rsidRPr="000564C4"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10 but less than 25</w:t>
            </w:r>
          </w:p>
        </w:tc>
        <w:tc>
          <w:tcPr>
            <w:tcW w:w="1428" w:type="dxa"/>
            <w:shd w:val="solid" w:color="FFFFFF" w:fill="auto"/>
            <w:vAlign w:val="bottom"/>
          </w:tcPr>
          <w:p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625</w:t>
            </w:r>
          </w:p>
        </w:tc>
      </w:tr>
      <w:tr w:rsidR="009C5CEA" w:rsidTr="002A5108">
        <w:trPr>
          <w:trHeight w:val="290"/>
        </w:trPr>
        <w:tc>
          <w:tcPr>
            <w:tcW w:w="3012" w:type="dxa"/>
            <w:shd w:val="solid" w:color="FFFFFF" w:fill="auto"/>
            <w:vAlign w:val="bottom"/>
          </w:tcPr>
          <w:p w:rsidR="009C5CEA" w:rsidRPr="000564C4" w:rsidRDefault="009C5CEA" w:rsidP="00FE0021">
            <w:pPr>
              <w:autoSpaceDE w:val="0"/>
              <w:autoSpaceDN w:val="0"/>
              <w:adjustRightInd w:val="0"/>
              <w:rPr>
                <w:rFonts w:cs="Bookman Old Style"/>
                <w:color w:val="000000"/>
              </w:rPr>
            </w:pPr>
            <w:r w:rsidRPr="000564C4">
              <w:rPr>
                <w:rFonts w:cs="Bookman Old Style"/>
                <w:color w:val="000000"/>
              </w:rPr>
              <w:t>25 and over</w:t>
            </w:r>
          </w:p>
        </w:tc>
        <w:tc>
          <w:tcPr>
            <w:tcW w:w="1428" w:type="dxa"/>
            <w:shd w:val="solid" w:color="FFFFFF" w:fill="auto"/>
            <w:vAlign w:val="bottom"/>
          </w:tcPr>
          <w:p w:rsidR="009C5CEA" w:rsidRDefault="009C5CEA" w:rsidP="002A5108">
            <w:pPr>
              <w:autoSpaceDE w:val="0"/>
              <w:autoSpaceDN w:val="0"/>
              <w:adjustRightInd w:val="0"/>
              <w:jc w:val="right"/>
              <w:rPr>
                <w:rFonts w:cs="Bookman Old Style"/>
                <w:color w:val="000000"/>
              </w:rPr>
            </w:pPr>
            <w:r w:rsidRPr="000564C4">
              <w:rPr>
                <w:rFonts w:cs="Bookman Old Style"/>
                <w:color w:val="000000"/>
              </w:rPr>
              <w:t>850</w:t>
            </w:r>
          </w:p>
        </w:tc>
      </w:tr>
    </w:tbl>
    <w:p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rsidR="007B4F82" w:rsidRDefault="007B4F82" w:rsidP="00C14164">
      <w:pPr>
        <w:shd w:val="clear" w:color="auto" w:fill="FFFFFF"/>
        <w:spacing w:after="240"/>
        <w:rPr>
          <w:rFonts w:cs="Arial"/>
          <w:color w:val="000000"/>
        </w:rPr>
      </w:pPr>
      <w:r>
        <w:rPr>
          <w:rFonts w:cs="Arial"/>
          <w:color w:val="000000"/>
        </w:rPr>
        <w:t>The periodic examination fee is due annually</w:t>
      </w:r>
      <w:r w:rsidR="00655029">
        <w:rPr>
          <w:rFonts w:cs="Arial"/>
          <w:color w:val="000000"/>
        </w:rPr>
        <w:t xml:space="preserve"> by March 31</w:t>
      </w:r>
      <w:r>
        <w:rPr>
          <w:rFonts w:cs="Arial"/>
          <w:color w:val="000000"/>
        </w:rPr>
        <w:t xml:space="preserve">, not upon filing an </w:t>
      </w:r>
      <w:r w:rsidR="00374F3B">
        <w:rPr>
          <w:rFonts w:cs="Arial"/>
          <w:color w:val="000000"/>
        </w:rPr>
        <w:t>agreed-upon procedures</w:t>
      </w:r>
      <w:r>
        <w:rPr>
          <w:rFonts w:cs="Arial"/>
          <w:color w:val="000000"/>
        </w:rPr>
        <w:t xml:space="preserve"> report.</w:t>
      </w:r>
    </w:p>
    <w:p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608"/>
      </w:tblGrid>
      <w:tr w:rsidR="00C33EB1" w:rsidRPr="000564C4" w:rsidTr="002A5108">
        <w:trPr>
          <w:trHeight w:val="290"/>
        </w:trPr>
        <w:tc>
          <w:tcPr>
            <w:tcW w:w="3012" w:type="dxa"/>
            <w:shd w:val="clear" w:color="C0C0C0" w:fill="auto"/>
            <w:vAlign w:val="bottom"/>
          </w:tcPr>
          <w:p w:rsidR="00C33EB1" w:rsidRPr="000564C4" w:rsidRDefault="00C33EB1" w:rsidP="00FE0021">
            <w:pPr>
              <w:autoSpaceDE w:val="0"/>
              <w:autoSpaceDN w:val="0"/>
              <w:adjustRightInd w:val="0"/>
              <w:jc w:val="center"/>
              <w:rPr>
                <w:rFonts w:cs="Bookman Old Style"/>
                <w:color w:val="000000"/>
              </w:rPr>
            </w:pPr>
          </w:p>
        </w:tc>
        <w:tc>
          <w:tcPr>
            <w:tcW w:w="1608" w:type="dxa"/>
            <w:shd w:val="solid" w:color="FFFFFF" w:fill="auto"/>
            <w:vAlign w:val="bottom"/>
          </w:tcPr>
          <w:p w:rsidR="00C33EB1" w:rsidRPr="000564C4" w:rsidRDefault="006A5DB9" w:rsidP="002A5108">
            <w:pPr>
              <w:autoSpaceDE w:val="0"/>
              <w:autoSpaceDN w:val="0"/>
              <w:adjustRightInd w:val="0"/>
              <w:ind w:right="72"/>
              <w:jc w:val="center"/>
              <w:rPr>
                <w:rFonts w:cs="Bookman Old Style"/>
                <w:color w:val="000000"/>
              </w:rPr>
            </w:pPr>
            <w:r>
              <w:rPr>
                <w:rFonts w:cs="Bookman Old Style"/>
                <w:color w:val="000000"/>
              </w:rPr>
              <w:t>Periodic</w:t>
            </w:r>
            <w:r w:rsidR="002A5108">
              <w:rPr>
                <w:rFonts w:cs="Bookman Old Style"/>
                <w:color w:val="000000"/>
              </w:rPr>
              <w:br/>
            </w:r>
            <w:r>
              <w:rPr>
                <w:rFonts w:cs="Bookman Old Style"/>
                <w:color w:val="000000"/>
              </w:rPr>
              <w:t>Examination</w:t>
            </w:r>
          </w:p>
        </w:tc>
      </w:tr>
      <w:tr w:rsidR="00C33EB1" w:rsidRPr="000564C4" w:rsidTr="002A5108">
        <w:trPr>
          <w:trHeight w:val="290"/>
        </w:trPr>
        <w:tc>
          <w:tcPr>
            <w:tcW w:w="3012" w:type="dxa"/>
            <w:tcBorders>
              <w:bottom w:val="single" w:sz="4" w:space="0" w:color="auto"/>
            </w:tcBorders>
            <w:shd w:val="clear" w:color="C0C0C0" w:fill="auto"/>
            <w:vAlign w:val="bottom"/>
          </w:tcPr>
          <w:p w:rsidR="00C33EB1" w:rsidRPr="000564C4" w:rsidRDefault="006A5DB9" w:rsidP="00FE0021">
            <w:pPr>
              <w:autoSpaceDE w:val="0"/>
              <w:autoSpaceDN w:val="0"/>
              <w:adjustRightInd w:val="0"/>
              <w:jc w:val="center"/>
              <w:rPr>
                <w:rFonts w:cs="Bookman Old Style"/>
                <w:color w:val="000000"/>
              </w:rPr>
            </w:pPr>
            <w:r>
              <w:rPr>
                <w:rFonts w:cs="Bookman Old Style"/>
                <w:color w:val="000000"/>
              </w:rPr>
              <w:t>Budgeted Expenditures</w:t>
            </w:r>
          </w:p>
        </w:tc>
        <w:tc>
          <w:tcPr>
            <w:tcW w:w="1608" w:type="dxa"/>
            <w:tcBorders>
              <w:bottom w:val="single" w:sz="4" w:space="0" w:color="auto"/>
            </w:tcBorders>
            <w:shd w:val="solid" w:color="FFFFFF" w:fill="auto"/>
            <w:vAlign w:val="bottom"/>
          </w:tcPr>
          <w:p w:rsidR="00C33EB1" w:rsidRPr="000564C4" w:rsidRDefault="00C33EB1" w:rsidP="00FE0021">
            <w:pPr>
              <w:autoSpaceDE w:val="0"/>
              <w:autoSpaceDN w:val="0"/>
              <w:adjustRightInd w:val="0"/>
              <w:jc w:val="center"/>
              <w:rPr>
                <w:rFonts w:cs="Bookman Old Style"/>
                <w:color w:val="000000"/>
              </w:rPr>
            </w:pPr>
            <w:r w:rsidRPr="000564C4">
              <w:rPr>
                <w:rFonts w:cs="Bookman Old Style"/>
                <w:color w:val="000000"/>
              </w:rPr>
              <w:t>Fee Amount</w:t>
            </w:r>
          </w:p>
        </w:tc>
      </w:tr>
      <w:tr w:rsidR="00C33EB1" w:rsidRPr="000564C4" w:rsidTr="002A5108">
        <w:trPr>
          <w:trHeight w:val="290"/>
        </w:trPr>
        <w:tc>
          <w:tcPr>
            <w:tcW w:w="3012" w:type="dxa"/>
            <w:tcBorders>
              <w:top w:val="single" w:sz="4" w:space="0" w:color="auto"/>
            </w:tcBorders>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Less than $50,000</w:t>
            </w:r>
          </w:p>
        </w:tc>
        <w:tc>
          <w:tcPr>
            <w:tcW w:w="1608" w:type="dxa"/>
            <w:tcBorders>
              <w:top w:val="single" w:sz="4" w:space="0" w:color="auto"/>
            </w:tcBorders>
            <w:shd w:val="solid" w:color="FFFFFF" w:fill="auto"/>
            <w:vAlign w:val="bottom"/>
          </w:tcPr>
          <w:p w:rsidR="00C33EB1" w:rsidRPr="000564C4" w:rsidRDefault="00C33EB1" w:rsidP="002A5108">
            <w:pPr>
              <w:autoSpaceDE w:val="0"/>
              <w:autoSpaceDN w:val="0"/>
              <w:adjustRightInd w:val="0"/>
              <w:ind w:left="150"/>
              <w:jc w:val="right"/>
              <w:rPr>
                <w:rFonts w:cs="Bookman Old Style"/>
                <w:color w:val="000000"/>
              </w:rPr>
            </w:pPr>
            <w:r w:rsidRPr="000564C4">
              <w:rPr>
                <w:rFonts w:cs="Bookman Old Style"/>
                <w:color w:val="000000"/>
              </w:rPr>
              <w:t>$</w:t>
            </w:r>
            <w:r w:rsidR="008371C1">
              <w:rPr>
                <w:rFonts w:cs="Bookman Old Style"/>
                <w:color w:val="000000"/>
              </w:rPr>
              <w:t xml:space="preserve">    </w:t>
            </w:r>
            <w:r w:rsidRPr="000564C4">
              <w:rPr>
                <w:rFonts w:cs="Bookman Old Style"/>
                <w:color w:val="000000"/>
              </w:rPr>
              <w:t>100</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$50,000 to $300,000</w:t>
            </w:r>
          </w:p>
        </w:tc>
        <w:tc>
          <w:tcPr>
            <w:tcW w:w="1608" w:type="dxa"/>
            <w:shd w:val="solid" w:color="FFFFFF" w:fill="auto"/>
            <w:vAlign w:val="bottom"/>
          </w:tcPr>
          <w:p w:rsidR="00C33EB1" w:rsidRPr="000564C4" w:rsidRDefault="00C86F27" w:rsidP="002A5108">
            <w:pPr>
              <w:autoSpaceDE w:val="0"/>
              <w:autoSpaceDN w:val="0"/>
              <w:adjustRightInd w:val="0"/>
              <w:ind w:left="150"/>
              <w:jc w:val="right"/>
              <w:rPr>
                <w:rFonts w:cs="Bookman Old Style"/>
                <w:color w:val="000000"/>
              </w:rPr>
            </w:pPr>
            <w:r>
              <w:rPr>
                <w:rFonts w:cs="Bookman Old Style"/>
                <w:color w:val="000000"/>
              </w:rPr>
              <w:t>4</w:t>
            </w:r>
            <w:r w:rsidR="00C33EB1" w:rsidRPr="000564C4">
              <w:rPr>
                <w:rFonts w:cs="Bookman Old Style"/>
                <w:color w:val="000000"/>
              </w:rPr>
              <w:t>75</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$300,000 to $600,000</w:t>
            </w:r>
          </w:p>
        </w:tc>
        <w:tc>
          <w:tcPr>
            <w:tcW w:w="1608" w:type="dxa"/>
            <w:shd w:val="solid" w:color="FFFFFF" w:fill="auto"/>
            <w:vAlign w:val="bottom"/>
          </w:tcPr>
          <w:p w:rsidR="00C33EB1" w:rsidRPr="000564C4" w:rsidRDefault="00C86F27" w:rsidP="002A5108">
            <w:pPr>
              <w:autoSpaceDE w:val="0"/>
              <w:autoSpaceDN w:val="0"/>
              <w:adjustRightInd w:val="0"/>
              <w:ind w:left="150"/>
              <w:jc w:val="right"/>
              <w:rPr>
                <w:rFonts w:cs="Bookman Old Style"/>
                <w:color w:val="000000"/>
              </w:rPr>
            </w:pPr>
            <w:r>
              <w:rPr>
                <w:rFonts w:cs="Bookman Old Style"/>
                <w:color w:val="000000"/>
              </w:rPr>
              <w:t>900</w:t>
            </w:r>
          </w:p>
        </w:tc>
      </w:tr>
      <w:tr w:rsidR="00C33EB1" w:rsidRPr="000564C4" w:rsidTr="002A5108">
        <w:trPr>
          <w:trHeight w:val="290"/>
        </w:trPr>
        <w:tc>
          <w:tcPr>
            <w:tcW w:w="3012" w:type="dxa"/>
            <w:shd w:val="solid" w:color="FFFFFF" w:fill="auto"/>
            <w:vAlign w:val="bottom"/>
          </w:tcPr>
          <w:p w:rsidR="00C33EB1" w:rsidRPr="000564C4" w:rsidRDefault="00C86F27" w:rsidP="00FE0021">
            <w:pPr>
              <w:autoSpaceDE w:val="0"/>
              <w:autoSpaceDN w:val="0"/>
              <w:adjustRightInd w:val="0"/>
              <w:rPr>
                <w:rFonts w:cs="Bookman Old Style"/>
                <w:color w:val="000000"/>
              </w:rPr>
            </w:pPr>
            <w:r>
              <w:rPr>
                <w:rFonts w:cs="Bookman Old Style"/>
                <w:color w:val="000000"/>
              </w:rPr>
              <w:t>$600,000 or more</w:t>
            </w:r>
          </w:p>
        </w:tc>
        <w:tc>
          <w:tcPr>
            <w:tcW w:w="1608" w:type="dxa"/>
            <w:shd w:val="solid" w:color="FFFFFF" w:fill="auto"/>
            <w:vAlign w:val="bottom"/>
          </w:tcPr>
          <w:p w:rsidR="00C33EB1" w:rsidRPr="000564C4" w:rsidRDefault="00C86F27" w:rsidP="002A5108">
            <w:pPr>
              <w:autoSpaceDE w:val="0"/>
              <w:autoSpaceDN w:val="0"/>
              <w:adjustRightInd w:val="0"/>
              <w:ind w:left="-30"/>
              <w:jc w:val="right"/>
              <w:rPr>
                <w:rFonts w:cs="Bookman Old Style"/>
                <w:color w:val="000000"/>
              </w:rPr>
            </w:pPr>
            <w:r>
              <w:rPr>
                <w:rFonts w:cs="Bookman Old Style"/>
                <w:color w:val="000000"/>
              </w:rPr>
              <w:t>1,200</w:t>
            </w:r>
          </w:p>
        </w:tc>
      </w:tr>
    </w:tbl>
    <w:p w:rsidR="009C5CEA" w:rsidRDefault="009C5CEA" w:rsidP="00C14164">
      <w:pPr>
        <w:tabs>
          <w:tab w:val="left" w:pos="288"/>
        </w:tabs>
        <w:spacing w:after="240"/>
        <w:ind w:left="446" w:hanging="446"/>
        <w:jc w:val="center"/>
      </w:pPr>
    </w:p>
    <w:p w:rsidR="009C5CEA" w:rsidRDefault="009C5CEA" w:rsidP="00C14164">
      <w:pPr>
        <w:tabs>
          <w:tab w:val="left" w:pos="288"/>
        </w:tabs>
        <w:spacing w:after="480"/>
        <w:ind w:left="446" w:hanging="446"/>
        <w:jc w:val="center"/>
      </w:pPr>
    </w:p>
    <w:p w:rsidR="00746BFD" w:rsidRDefault="00746BFD" w:rsidP="00C14164">
      <w:pPr>
        <w:tabs>
          <w:tab w:val="left" w:pos="288"/>
        </w:tabs>
        <w:spacing w:after="480"/>
        <w:ind w:left="446" w:hanging="446"/>
        <w:jc w:val="center"/>
        <w:sectPr w:rsidR="00746BFD" w:rsidSect="00E97379">
          <w:headerReference w:type="default" r:id="rId26"/>
          <w:footerReference w:type="default" r:id="rId27"/>
          <w:footnotePr>
            <w:numRestart w:val="eachSect"/>
          </w:footnotePr>
          <w:pgSz w:w="12240" w:h="15840" w:code="1"/>
          <w:pgMar w:top="1440" w:right="1152" w:bottom="720" w:left="1440" w:header="864" w:footer="864" w:gutter="0"/>
          <w:pgNumType w:start="1"/>
          <w:cols w:space="0"/>
        </w:sectPr>
      </w:pPr>
    </w:p>
    <w:p w:rsidR="004F1871" w:rsidRDefault="00E46C8A" w:rsidP="00C14164">
      <w:pPr>
        <w:tabs>
          <w:tab w:val="left" w:pos="288"/>
        </w:tabs>
        <w:spacing w:after="480"/>
      </w:pPr>
      <w:r>
        <w:lastRenderedPageBreak/>
        <w:t>For i</w:t>
      </w:r>
      <w:r w:rsidR="004F1871" w:rsidRPr="004F1871">
        <w:t xml:space="preserve">nformation </w:t>
      </w:r>
      <w:r>
        <w:t>r</w:t>
      </w:r>
      <w:r w:rsidR="00F2338E">
        <w:t>elated to Municipal Utility e</w:t>
      </w:r>
      <w:r w:rsidR="004F1871" w:rsidRPr="004F1871">
        <w:t>xaminations, see the Frequently Asked Questions (FAQs) on the Auditor of State</w:t>
      </w:r>
      <w:r w:rsidR="00A556F0">
        <w:t>’s</w:t>
      </w:r>
      <w:r w:rsidR="004F1871" w:rsidRPr="004F1871">
        <w:t xml:space="preserve"> website.</w:t>
      </w:r>
    </w:p>
    <w:p w:rsidR="004F1871" w:rsidRPr="004F1871" w:rsidRDefault="004F1871" w:rsidP="00C14164">
      <w:pPr>
        <w:tabs>
          <w:tab w:val="left" w:pos="288"/>
        </w:tabs>
        <w:spacing w:after="480"/>
        <w:ind w:left="446" w:hanging="446"/>
      </w:pPr>
    </w:p>
    <w:p w:rsidR="002246C9" w:rsidRDefault="002246C9" w:rsidP="00C14164">
      <w:pPr>
        <w:tabs>
          <w:tab w:val="left" w:pos="288"/>
        </w:tabs>
        <w:spacing w:after="480"/>
        <w:ind w:left="446" w:hanging="446"/>
        <w:jc w:val="center"/>
        <w:sectPr w:rsidR="002246C9" w:rsidSect="00E97379">
          <w:headerReference w:type="default" r:id="rId28"/>
          <w:footerReference w:type="default" r:id="rId29"/>
          <w:footnotePr>
            <w:numRestart w:val="eachSect"/>
          </w:footnotePr>
          <w:pgSz w:w="12240" w:h="15840" w:code="1"/>
          <w:pgMar w:top="1440" w:right="1152" w:bottom="720" w:left="1440" w:header="864" w:footer="864" w:gutter="0"/>
          <w:pgNumType w:start="1"/>
          <w:cols w:space="0"/>
        </w:sectPr>
      </w:pPr>
    </w:p>
    <w:tbl>
      <w:tblPr>
        <w:tblW w:w="10206" w:type="dxa"/>
        <w:jc w:val="center"/>
        <w:tblLayout w:type="fixed"/>
        <w:tblLook w:val="0000" w:firstRow="0" w:lastRow="0" w:firstColumn="0" w:lastColumn="0" w:noHBand="0" w:noVBand="0"/>
      </w:tblPr>
      <w:tblGrid>
        <w:gridCol w:w="1989"/>
        <w:gridCol w:w="5580"/>
        <w:gridCol w:w="2637"/>
      </w:tblGrid>
      <w:tr w:rsidR="002B557A" w:rsidRPr="002B557A" w:rsidTr="003371CB">
        <w:trPr>
          <w:cantSplit/>
          <w:jc w:val="center"/>
        </w:trPr>
        <w:tc>
          <w:tcPr>
            <w:tcW w:w="1989" w:type="dxa"/>
          </w:tcPr>
          <w:p w:rsidR="002B557A" w:rsidRPr="002B557A" w:rsidRDefault="002B557A" w:rsidP="00F15FE6">
            <w:pPr>
              <w:spacing w:line="240" w:lineRule="exact"/>
              <w:jc w:val="center"/>
            </w:pPr>
            <w:bookmarkStart w:id="1" w:name="_Hlk15455256"/>
          </w:p>
        </w:tc>
        <w:tc>
          <w:tcPr>
            <w:tcW w:w="5580" w:type="dxa"/>
          </w:tcPr>
          <w:p w:rsidR="002B557A" w:rsidRPr="002B557A" w:rsidRDefault="002B557A" w:rsidP="00F15FE6">
            <w:pPr>
              <w:spacing w:line="240" w:lineRule="exact"/>
              <w:ind w:left="342" w:right="342"/>
              <w:jc w:val="center"/>
            </w:pPr>
            <w:r w:rsidRPr="002B557A">
              <w:t>NEWS RELEASE</w:t>
            </w:r>
          </w:p>
        </w:tc>
        <w:tc>
          <w:tcPr>
            <w:tcW w:w="2637" w:type="dxa"/>
          </w:tcPr>
          <w:p w:rsidR="002B557A" w:rsidRPr="002B557A" w:rsidRDefault="002B557A" w:rsidP="00F15FE6">
            <w:pPr>
              <w:spacing w:line="240" w:lineRule="exact"/>
              <w:jc w:val="right"/>
            </w:pPr>
          </w:p>
        </w:tc>
      </w:tr>
      <w:tr w:rsidR="002B557A" w:rsidRPr="002B557A" w:rsidTr="003371CB">
        <w:trPr>
          <w:cantSplit/>
          <w:jc w:val="center"/>
        </w:trPr>
        <w:tc>
          <w:tcPr>
            <w:tcW w:w="1989" w:type="dxa"/>
          </w:tcPr>
          <w:p w:rsidR="002B557A" w:rsidRPr="002B557A" w:rsidRDefault="002B557A" w:rsidP="002B557A">
            <w:pPr>
              <w:spacing w:line="240" w:lineRule="exact"/>
              <w:jc w:val="center"/>
            </w:pPr>
          </w:p>
        </w:tc>
        <w:tc>
          <w:tcPr>
            <w:tcW w:w="5580" w:type="dxa"/>
          </w:tcPr>
          <w:p w:rsidR="002B557A" w:rsidRPr="002B557A" w:rsidRDefault="002B557A" w:rsidP="00F15FE6">
            <w:pPr>
              <w:spacing w:line="240" w:lineRule="exact"/>
              <w:ind w:left="342" w:right="342"/>
              <w:jc w:val="center"/>
            </w:pPr>
          </w:p>
        </w:tc>
        <w:tc>
          <w:tcPr>
            <w:tcW w:w="2637" w:type="dxa"/>
          </w:tcPr>
          <w:p w:rsidR="002B557A" w:rsidRPr="002B557A" w:rsidRDefault="002B557A" w:rsidP="002A5108">
            <w:pPr>
              <w:spacing w:line="240" w:lineRule="exact"/>
            </w:pPr>
            <w:r w:rsidRPr="002B557A">
              <w:t>Contact:  </w:t>
            </w:r>
          </w:p>
        </w:tc>
      </w:tr>
      <w:tr w:rsidR="002B557A" w:rsidRPr="002B557A" w:rsidTr="003371CB">
        <w:trPr>
          <w:cantSplit/>
          <w:jc w:val="center"/>
        </w:trPr>
        <w:tc>
          <w:tcPr>
            <w:tcW w:w="1989" w:type="dxa"/>
          </w:tcPr>
          <w:p w:rsidR="002B557A" w:rsidRPr="002B557A" w:rsidRDefault="002B557A" w:rsidP="002B557A">
            <w:pPr>
              <w:spacing w:line="240" w:lineRule="exact"/>
              <w:ind w:left="-108"/>
              <w:jc w:val="center"/>
            </w:pPr>
            <w:r w:rsidRPr="002B557A">
              <w:t>FOR RELEASE</w:t>
            </w:r>
          </w:p>
        </w:tc>
        <w:tc>
          <w:tcPr>
            <w:tcW w:w="5580" w:type="dxa"/>
            <w:tcBorders>
              <w:bottom w:val="single" w:sz="4" w:space="0" w:color="auto"/>
            </w:tcBorders>
          </w:tcPr>
          <w:p w:rsidR="002B557A" w:rsidRPr="002B557A" w:rsidRDefault="002B557A" w:rsidP="00F15FE6">
            <w:pPr>
              <w:spacing w:line="240" w:lineRule="exact"/>
              <w:ind w:left="342" w:right="342"/>
              <w:jc w:val="center"/>
            </w:pPr>
          </w:p>
        </w:tc>
        <w:tc>
          <w:tcPr>
            <w:tcW w:w="2637" w:type="dxa"/>
          </w:tcPr>
          <w:p w:rsidR="002B557A" w:rsidRPr="002B557A" w:rsidRDefault="002B557A" w:rsidP="002B557A">
            <w:pPr>
              <w:spacing w:line="240" w:lineRule="exact"/>
              <w:ind w:right="-18"/>
              <w:jc w:val="right"/>
            </w:pPr>
          </w:p>
        </w:tc>
      </w:tr>
    </w:tbl>
    <w:p w:rsidR="00E364E4" w:rsidRPr="00732EB7" w:rsidRDefault="00E364E4" w:rsidP="00072A55">
      <w:pPr>
        <w:spacing w:before="480" w:after="240" w:line="360" w:lineRule="auto"/>
        <w:ind w:left="-86" w:right="-158"/>
        <w:jc w:val="both"/>
      </w:pPr>
      <w:r w:rsidRPr="00732EB7">
        <w:t>Auditor of State</w:t>
      </w:r>
      <w:r w:rsidR="006911DA" w:rsidRPr="00732EB7">
        <w:t xml:space="preserve"> </w:t>
      </w:r>
      <w:r w:rsidR="00FE0021">
        <w:t>Rob Sand</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8371C1">
        <w:t>,</w:t>
      </w:r>
      <w:r w:rsidR="0040584E">
        <w:t xml:space="preserve"> for the period July</w:t>
      </w:r>
      <w:r w:rsidR="006911DA" w:rsidRPr="00732EB7">
        <w:t xml:space="preserve"> 1, </w:t>
      </w:r>
      <w:r w:rsidR="00233516">
        <w:t>201</w:t>
      </w:r>
      <w:r w:rsidR="002A5108">
        <w:t>8</w:t>
      </w:r>
      <w:r w:rsidR="00163E3A" w:rsidRPr="00732EB7">
        <w:t xml:space="preserve"> through </w:t>
      </w:r>
      <w:r w:rsidR="0040584E">
        <w:t>June</w:t>
      </w:r>
      <w:r w:rsidR="006911DA" w:rsidRPr="00732EB7">
        <w:t xml:space="preserve"> 30, </w:t>
      </w:r>
      <w:r w:rsidR="00233516">
        <w:t>201</w:t>
      </w:r>
      <w:r w:rsidR="002A5108">
        <w:t>9</w:t>
      </w:r>
      <w:r w:rsidR="00746BFD">
        <w:t xml:space="preserve"> (for periodic examinations, specify </w:t>
      </w:r>
      <w:r w:rsidR="00360B1E">
        <w:t>twelve-month</w:t>
      </w:r>
      <w:r w:rsidR="00746BFD">
        <w:t xml:space="preserve">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rsidR="00072A55" w:rsidRDefault="00072A55" w:rsidP="00CB10E1">
      <w:pPr>
        <w:pStyle w:val="NewsRelease"/>
        <w:spacing w:after="240" w:line="360" w:lineRule="auto"/>
        <w:ind w:left="-86" w:right="-158" w:firstLine="0"/>
      </w:pPr>
      <w:r w:rsidRPr="00CB10E1">
        <w:t xml:space="preserve">Sand reported fifteen findings related to the receipt and disbursement of taxpayer funds.  They are </w:t>
      </w:r>
      <w:r w:rsidRPr="007E094A">
        <w:t xml:space="preserve">found on pages </w:t>
      </w:r>
      <w:r w:rsidR="007E094A" w:rsidRPr="007E094A">
        <w:t>9</w:t>
      </w:r>
      <w:r w:rsidRPr="007E094A">
        <w:t xml:space="preserve"> through 1</w:t>
      </w:r>
      <w:r w:rsidR="007E094A" w:rsidRPr="007E094A">
        <w:t>3</w:t>
      </w:r>
      <w:r w:rsidRPr="007E094A">
        <w:t xml:space="preserve"> of this report.  The findings address issues such as a lack of</w:t>
      </w:r>
      <w:r w:rsidRPr="00CB10E1">
        <w:t xml:space="preserve"> segregation of duties, the lack of reconciliations of cash and investment balances to bank and investment account balances and utility billings, collections and delinquent accounts, disbursements exceeding budgeted amounts, business transactions that may represent conflicts of interest and excessive TIF fund balances</w:t>
      </w:r>
      <w:r w:rsidR="00CB10E1" w:rsidRPr="00CB10E1">
        <w:t>.</w:t>
      </w:r>
    </w:p>
    <w:p w:rsidR="00250718" w:rsidRDefault="00043893" w:rsidP="00CB10E1">
      <w:pPr>
        <w:pStyle w:val="NewsRelease"/>
        <w:spacing w:after="240" w:line="360" w:lineRule="auto"/>
        <w:ind w:left="-86" w:right="-158" w:firstLine="0"/>
      </w:pPr>
      <w:r>
        <w:t>The City Council has a fiduciary responsibility to provide oversight of the City’s operations and financial transaction</w:t>
      </w:r>
      <w:r w:rsidR="00072A55">
        <w:t>s.</w:t>
      </w:r>
      <w:r>
        <w:t xml:space="preserve">  Oversight is typically defined as the “watchful and responsible care” a governing body exercises in its fiduciary capacity</w:t>
      </w:r>
      <w:r w:rsidR="00CB10E1">
        <w:t>.</w:t>
      </w:r>
      <w:r>
        <w:t xml:space="preserve">  </w:t>
      </w:r>
    </w:p>
    <w:p w:rsidR="003833CC" w:rsidRPr="00CB10E1" w:rsidRDefault="00043893" w:rsidP="00CB10E1">
      <w:pPr>
        <w:pStyle w:val="NewsRelease"/>
        <w:spacing w:after="240" w:line="240" w:lineRule="auto"/>
        <w:ind w:left="-86" w:right="-158" w:firstLine="0"/>
        <w:rPr>
          <w:b/>
        </w:rPr>
      </w:pPr>
      <w:r w:rsidRPr="00655029">
        <w:rPr>
          <w:b/>
        </w:rPr>
        <w:t>(</w:t>
      </w:r>
      <w:r w:rsidR="00CB10E1">
        <w:rPr>
          <w:b/>
        </w:rPr>
        <w:t xml:space="preserve">NOTE to CPAs: </w:t>
      </w:r>
      <w:r w:rsidRPr="00655029">
        <w:rPr>
          <w:b/>
        </w:rPr>
        <w:t xml:space="preserve">Include significant findings, for example: segregation of duties weaknesses, lack of reconciliation procedures for bank accounts and utility </w:t>
      </w:r>
      <w:r w:rsidR="005B6A46" w:rsidRPr="00655029">
        <w:rPr>
          <w:b/>
        </w:rPr>
        <w:t>collections, billings and receivables</w:t>
      </w:r>
      <w:r w:rsidRPr="00655029">
        <w:rPr>
          <w:b/>
        </w:rPr>
        <w:t xml:space="preserve">, lack of independent reviews and significant non-compliance.) </w:t>
      </w:r>
    </w:p>
    <w:p w:rsidR="00E364E4" w:rsidRPr="000B1929"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on the Auditor of State’s web site at </w:t>
      </w:r>
      <w:hyperlink r:id="rId30" w:history="1">
        <w:r w:rsidR="00EA4E1E" w:rsidRPr="00534B2E">
          <w:rPr>
            <w:rStyle w:val="Hyperlink"/>
          </w:rPr>
          <w:t>https://auditor.iowa.gov/audit-reports</w:t>
        </w:r>
      </w:hyperlink>
      <w:r w:rsidR="000B1929">
        <w:t>.</w:t>
      </w:r>
    </w:p>
    <w:p w:rsidR="00E364E4" w:rsidRPr="00140CAA" w:rsidRDefault="00E364E4" w:rsidP="00C14164">
      <w:pPr>
        <w:tabs>
          <w:tab w:val="left" w:pos="720"/>
        </w:tabs>
        <w:spacing w:line="420" w:lineRule="exact"/>
        <w:jc w:val="center"/>
      </w:pPr>
      <w:r w:rsidRPr="00140CAA">
        <w:t># # #</w:t>
      </w:r>
    </w:p>
    <w:bookmarkEnd w:id="1"/>
    <w:p w:rsidR="0071248A" w:rsidRPr="00A60279" w:rsidRDefault="0071248A" w:rsidP="00C14164">
      <w:pPr>
        <w:tabs>
          <w:tab w:val="left" w:pos="720"/>
        </w:tabs>
        <w:spacing w:line="480" w:lineRule="exact"/>
        <w:jc w:val="center"/>
      </w:pPr>
    </w:p>
    <w:p w:rsidR="004F4ECA" w:rsidRDefault="004F4ECA" w:rsidP="00C14164">
      <w:pPr>
        <w:sectPr w:rsidR="004F4ECA" w:rsidSect="005B6A46">
          <w:headerReference w:type="default" r:id="rId31"/>
          <w:headerReference w:type="first" r:id="rId32"/>
          <w:footnotePr>
            <w:numRestart w:val="eachSect"/>
          </w:footnotePr>
          <w:pgSz w:w="12240" w:h="15840" w:code="1"/>
          <w:pgMar w:top="1440" w:right="1152" w:bottom="720" w:left="1440" w:header="864" w:footer="864" w:gutter="0"/>
          <w:pgNumType w:start="1"/>
          <w:cols w:space="0"/>
          <w:docGrid w:linePitch="272"/>
        </w:sectPr>
      </w:pPr>
    </w:p>
    <w:p w:rsidR="00E364E4" w:rsidRDefault="006911DA" w:rsidP="002B557A">
      <w:pPr>
        <w:pStyle w:val="Titlepageparagraph"/>
        <w:spacing w:before="2600"/>
      </w:pPr>
      <w:r w:rsidRPr="00A60279">
        <w:lastRenderedPageBreak/>
        <w:t xml:space="preserve">CITY OF </w:t>
      </w:r>
      <w:r w:rsidR="00E10C8A">
        <w:t>ANYWHERE</w:t>
      </w:r>
      <w:r w:rsidR="00E364E4" w:rsidRPr="00A60279">
        <w:br/>
      </w:r>
      <w:r w:rsidR="00E364E4" w:rsidRPr="00A60279">
        <w:br/>
      </w:r>
      <w:r w:rsidR="00302260">
        <w:t>AUDITOR OF STATE’</w:t>
      </w:r>
      <w:r w:rsidR="001D3314">
        <w:t>S</w:t>
      </w:r>
      <w:r w:rsidR="00E364E4" w:rsidRPr="00A60279">
        <w:t xml:space="preserve"> </w:t>
      </w:r>
      <w:r w:rsidR="00302260">
        <w:t xml:space="preserve">INDEPENDENT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xml:space="preserve"> 1, </w:t>
      </w:r>
      <w:r w:rsidR="00233516">
        <w:t>201</w:t>
      </w:r>
      <w:r w:rsidR="00FE0021">
        <w:t>8</w:t>
      </w:r>
      <w:r w:rsidR="00163E3A" w:rsidRPr="00A60279">
        <w:t xml:space="preserve"> THROUGH </w:t>
      </w:r>
      <w:r w:rsidR="00E10C8A">
        <w:t>JUNE</w:t>
      </w:r>
      <w:r w:rsidRPr="00A60279">
        <w:t xml:space="preserve"> 30, </w:t>
      </w:r>
      <w:r w:rsidR="00233516">
        <w:t>201</w:t>
      </w:r>
      <w:r w:rsidR="00FE0021">
        <w:t>9</w:t>
      </w:r>
    </w:p>
    <w:p w:rsidR="00746BFD" w:rsidRPr="00A60279" w:rsidRDefault="00746BFD" w:rsidP="00C14164">
      <w:pPr>
        <w:pStyle w:val="Titlepageparagraph"/>
        <w:spacing w:before="0"/>
      </w:pPr>
      <w:r>
        <w:t xml:space="preserve">(for periodic examinations, specify </w:t>
      </w:r>
      <w:r w:rsidR="00360B1E">
        <w:t>twelve-month</w:t>
      </w:r>
      <w:r>
        <w:t xml:space="preserve"> period of examination)</w:t>
      </w:r>
    </w:p>
    <w:p w:rsidR="002B557A" w:rsidRDefault="002B557A" w:rsidP="00C14164">
      <w:pPr>
        <w:pStyle w:val="centeredpara"/>
        <w:spacing w:before="120" w:after="600"/>
      </w:pPr>
    </w:p>
    <w:p w:rsidR="002B557A" w:rsidRDefault="002B557A" w:rsidP="00C14164">
      <w:pPr>
        <w:pStyle w:val="centeredpara"/>
        <w:spacing w:before="120" w:after="600"/>
        <w:sectPr w:rsidR="002B557A" w:rsidSect="00E97379">
          <w:headerReference w:type="even" r:id="rId33"/>
          <w:headerReference w:type="default" r:id="rId34"/>
          <w:footerReference w:type="even" r:id="rId35"/>
          <w:footerReference w:type="default" r:id="rId36"/>
          <w:headerReference w:type="first" r:id="rId37"/>
          <w:footnotePr>
            <w:numRestart w:val="eachSect"/>
          </w:footnotePr>
          <w:pgSz w:w="12240" w:h="15840" w:code="1"/>
          <w:pgMar w:top="1440" w:right="1152" w:bottom="720" w:left="1440" w:header="864" w:footer="864" w:gutter="0"/>
          <w:pgNumType w:start="1"/>
          <w:cols w:space="0"/>
        </w:sectPr>
      </w:pPr>
    </w:p>
    <w:p w:rsidR="00E364E4" w:rsidRPr="00732EB7" w:rsidRDefault="00E364E4" w:rsidP="00E54750">
      <w:pPr>
        <w:pStyle w:val="centeredpara"/>
        <w:spacing w:after="600"/>
      </w:pPr>
      <w:r w:rsidRPr="00732EB7">
        <w:lastRenderedPageBreak/>
        <w:t>Table of Contents</w:t>
      </w:r>
    </w:p>
    <w:p w:rsidR="00E364E4" w:rsidRPr="00732EB7" w:rsidRDefault="00E364E4" w:rsidP="00C14164">
      <w:pPr>
        <w:pStyle w:val="TOC1"/>
        <w:tabs>
          <w:tab w:val="clear" w:pos="9648"/>
          <w:tab w:val="right" w:pos="9450"/>
        </w:tabs>
        <w:spacing w:before="0" w:after="240"/>
        <w:rPr>
          <w:u w:val="single"/>
        </w:rPr>
      </w:pPr>
      <w:r w:rsidRPr="00732EB7">
        <w:tab/>
      </w:r>
      <w:r w:rsidRPr="00732EB7">
        <w:tab/>
      </w:r>
      <w:r w:rsidRPr="00732EB7">
        <w:rPr>
          <w:u w:val="single"/>
        </w:rPr>
        <w:t>Page</w:t>
      </w:r>
    </w:p>
    <w:p w:rsidR="00E364E4" w:rsidRPr="00A60279" w:rsidRDefault="00E364E4" w:rsidP="00C14164">
      <w:pPr>
        <w:pStyle w:val="TOC1"/>
        <w:tabs>
          <w:tab w:val="clear" w:pos="9648"/>
          <w:tab w:val="right" w:pos="9450"/>
        </w:tabs>
        <w:spacing w:before="0" w:after="240"/>
      </w:pPr>
      <w:r w:rsidRPr="00A60279">
        <w:t>Officials</w:t>
      </w:r>
      <w:r w:rsidRPr="00A60279">
        <w:tab/>
      </w:r>
      <w:r w:rsidRPr="00A60279">
        <w:tab/>
        <w:t>3</w:t>
      </w:r>
      <w:r w:rsidR="00F30E1A">
        <w:t>-4</w:t>
      </w:r>
    </w:p>
    <w:p w:rsidR="00E364E4" w:rsidRPr="00302260" w:rsidRDefault="00302260" w:rsidP="00302260">
      <w:pPr>
        <w:pStyle w:val="TOC1"/>
        <w:tabs>
          <w:tab w:val="clear" w:pos="9648"/>
          <w:tab w:val="right" w:pos="9450"/>
        </w:tabs>
        <w:spacing w:before="0" w:after="240"/>
      </w:pPr>
      <w:r w:rsidRPr="00302260">
        <w:t>Auditor of State’s Independent Report on Applying Agreed-Upon Procedures</w:t>
      </w:r>
      <w:r w:rsidR="00AD21CD" w:rsidRPr="00302260">
        <w:tab/>
      </w:r>
      <w:r w:rsidR="00AD21CD" w:rsidRPr="00302260">
        <w:tab/>
        <w:t>5-</w:t>
      </w:r>
      <w:r w:rsidR="007E094A">
        <w:t>7</w:t>
      </w:r>
    </w:p>
    <w:p w:rsidR="00E364E4" w:rsidRPr="00CD06D8" w:rsidRDefault="00540794" w:rsidP="00C14164">
      <w:pPr>
        <w:tabs>
          <w:tab w:val="center" w:pos="7920"/>
          <w:tab w:val="right" w:pos="9648"/>
        </w:tabs>
        <w:spacing w:after="240" w:line="240" w:lineRule="exact"/>
      </w:pPr>
      <w:r>
        <w:t xml:space="preserve">Detailed </w:t>
      </w:r>
      <w:r w:rsidR="00C206AC">
        <w:t xml:space="preserve">Findings and </w:t>
      </w:r>
      <w:r>
        <w:t>Recommendations</w:t>
      </w:r>
      <w:r w:rsidR="00E364E4" w:rsidRPr="00CD06D8">
        <w:t>:</w:t>
      </w:r>
      <w:r w:rsidR="00E364E4" w:rsidRPr="00CD06D8">
        <w:tab/>
      </w:r>
      <w:r w:rsidR="00E364E4" w:rsidRPr="00CD06D8">
        <w:rPr>
          <w:u w:val="single"/>
        </w:rPr>
        <w:t>Finding</w:t>
      </w:r>
    </w:p>
    <w:p w:rsidR="00DB691D" w:rsidRDefault="00DB691D" w:rsidP="00C76055">
      <w:pPr>
        <w:pStyle w:val="TOC2"/>
        <w:tabs>
          <w:tab w:val="clear" w:pos="8208"/>
          <w:tab w:val="clear" w:pos="9648"/>
          <w:tab w:val="center" w:pos="7920"/>
          <w:tab w:val="right" w:pos="9450"/>
        </w:tabs>
      </w:pPr>
      <w:r>
        <w:t xml:space="preserve">Segregation of </w:t>
      </w:r>
      <w:r w:rsidR="00403512">
        <w:t>D</w:t>
      </w:r>
      <w:r>
        <w:t>uties</w:t>
      </w:r>
      <w:r w:rsidR="00E364E4" w:rsidRPr="00CD06D8">
        <w:tab/>
      </w:r>
      <w:r w:rsidR="00B12EE0" w:rsidRPr="00CD06D8">
        <w:t>A</w:t>
      </w:r>
      <w:r w:rsidR="003B4391" w:rsidRPr="00CD06D8">
        <w:tab/>
      </w:r>
      <w:r w:rsidR="007E094A">
        <w:t>9</w:t>
      </w:r>
    </w:p>
    <w:p w:rsidR="00D25E7A" w:rsidRDefault="00D25E7A" w:rsidP="00C76055">
      <w:pPr>
        <w:pStyle w:val="TOC2"/>
        <w:tabs>
          <w:tab w:val="clear" w:pos="8208"/>
          <w:tab w:val="clear" w:pos="9648"/>
          <w:tab w:val="center" w:pos="7920"/>
          <w:tab w:val="right" w:pos="9450"/>
        </w:tabs>
      </w:pPr>
      <w:r>
        <w:t>City Fire Department</w:t>
      </w:r>
      <w:r w:rsidRPr="00CD06D8">
        <w:tab/>
      </w:r>
      <w:r w:rsidR="002D3804">
        <w:t>B</w:t>
      </w:r>
      <w:r w:rsidRPr="00CD06D8">
        <w:tab/>
      </w:r>
      <w:r w:rsidR="007E094A">
        <w:t>9</w:t>
      </w:r>
    </w:p>
    <w:p w:rsidR="00D25E7A" w:rsidRDefault="002D3804" w:rsidP="00C76055">
      <w:pPr>
        <w:pStyle w:val="TOC2"/>
        <w:tabs>
          <w:tab w:val="clear" w:pos="8208"/>
          <w:tab w:val="clear" w:pos="9648"/>
          <w:tab w:val="center" w:pos="7920"/>
          <w:tab w:val="right" w:pos="9450"/>
        </w:tabs>
      </w:pPr>
      <w:r>
        <w:t>Bank Reconciliations</w:t>
      </w:r>
      <w:r w:rsidR="00D25E7A" w:rsidRPr="00CD06D8">
        <w:tab/>
      </w:r>
      <w:r>
        <w:t>C</w:t>
      </w:r>
      <w:r w:rsidR="00D25E7A" w:rsidRPr="00CD06D8">
        <w:tab/>
      </w:r>
      <w:r w:rsidR="007E094A">
        <w:t>9</w:t>
      </w:r>
    </w:p>
    <w:p w:rsidR="00D25E7A" w:rsidRDefault="002D3804" w:rsidP="00C76055">
      <w:pPr>
        <w:pStyle w:val="TOC2"/>
        <w:tabs>
          <w:tab w:val="clear" w:pos="8208"/>
          <w:tab w:val="clear" w:pos="9648"/>
          <w:tab w:val="center" w:pos="7920"/>
          <w:tab w:val="right" w:pos="9450"/>
        </w:tabs>
      </w:pPr>
      <w:r>
        <w:t>Chart of Accounts</w:t>
      </w:r>
      <w:r w:rsidR="00D25E7A" w:rsidRPr="00CD06D8">
        <w:tab/>
      </w:r>
      <w:r>
        <w:t>D</w:t>
      </w:r>
      <w:r w:rsidR="00D25E7A" w:rsidRPr="00CD06D8">
        <w:tab/>
      </w:r>
      <w:r w:rsidR="007E094A">
        <w:t>10</w:t>
      </w:r>
    </w:p>
    <w:p w:rsidR="002B557A" w:rsidRDefault="002D3804" w:rsidP="00C76055">
      <w:pPr>
        <w:pStyle w:val="TOC2"/>
        <w:tabs>
          <w:tab w:val="clear" w:pos="8208"/>
          <w:tab w:val="clear" w:pos="9648"/>
          <w:tab w:val="center" w:pos="7920"/>
          <w:tab w:val="right" w:pos="9450"/>
        </w:tabs>
      </w:pPr>
      <w:r>
        <w:t>Reconciliation of Utility Billings,</w:t>
      </w:r>
    </w:p>
    <w:p w:rsidR="00D25E7A" w:rsidRDefault="002D3804" w:rsidP="00C76055">
      <w:pPr>
        <w:pStyle w:val="TOC2"/>
        <w:tabs>
          <w:tab w:val="clear" w:pos="8208"/>
          <w:tab w:val="clear" w:pos="9648"/>
          <w:tab w:val="center" w:pos="7920"/>
          <w:tab w:val="right" w:pos="9450"/>
        </w:tabs>
      </w:pPr>
      <w:r>
        <w:t xml:space="preserve">  C</w:t>
      </w:r>
      <w:r w:rsidR="004E32AC">
        <w:t>ollections and Delinquen</w:t>
      </w:r>
      <w:r w:rsidR="00F51719">
        <w:t>t Accounts</w:t>
      </w:r>
      <w:r w:rsidR="00AD21CD">
        <w:tab/>
        <w:t>E</w:t>
      </w:r>
      <w:r w:rsidR="00AD21CD">
        <w:tab/>
      </w:r>
      <w:r w:rsidR="007E094A">
        <w:t>10</w:t>
      </w:r>
    </w:p>
    <w:p w:rsidR="00D25E7A" w:rsidRDefault="002D3804" w:rsidP="00C76055">
      <w:pPr>
        <w:pStyle w:val="TOC2"/>
        <w:tabs>
          <w:tab w:val="clear" w:pos="8208"/>
          <w:tab w:val="clear" w:pos="9648"/>
          <w:tab w:val="center" w:pos="7920"/>
          <w:tab w:val="right" w:pos="9450"/>
        </w:tabs>
      </w:pPr>
      <w:r>
        <w:t xml:space="preserve">Monthly </w:t>
      </w:r>
      <w:r w:rsidR="005B6A46">
        <w:t xml:space="preserve">City </w:t>
      </w:r>
      <w:r>
        <w:t>Treasurer’s Report</w:t>
      </w:r>
      <w:r w:rsidR="00D25E7A" w:rsidRPr="00CD06D8">
        <w:tab/>
      </w:r>
      <w:r>
        <w:t>F</w:t>
      </w:r>
      <w:r w:rsidR="00D25E7A" w:rsidRPr="00CD06D8">
        <w:tab/>
      </w:r>
      <w:r w:rsidR="007E094A">
        <w:t>10</w:t>
      </w:r>
    </w:p>
    <w:p w:rsidR="00D25E7A" w:rsidRDefault="002D3804" w:rsidP="00C76055">
      <w:pPr>
        <w:pStyle w:val="TOC2"/>
        <w:tabs>
          <w:tab w:val="clear" w:pos="8208"/>
          <w:tab w:val="clear" w:pos="9648"/>
          <w:tab w:val="center" w:pos="7920"/>
          <w:tab w:val="right" w:pos="9450"/>
        </w:tabs>
      </w:pPr>
      <w:r>
        <w:t>Deposits and Investments</w:t>
      </w:r>
      <w:r w:rsidR="00D25E7A" w:rsidRPr="00CD06D8">
        <w:tab/>
      </w:r>
      <w:r>
        <w:t>G</w:t>
      </w:r>
      <w:r w:rsidR="00D25E7A" w:rsidRPr="00CD06D8">
        <w:tab/>
      </w:r>
      <w:r w:rsidR="007E094A">
        <w:t>10</w:t>
      </w:r>
    </w:p>
    <w:p w:rsidR="00D25E7A" w:rsidRDefault="002D3804" w:rsidP="00C76055">
      <w:pPr>
        <w:pStyle w:val="TOC2"/>
        <w:tabs>
          <w:tab w:val="clear" w:pos="8208"/>
          <w:tab w:val="clear" w:pos="9648"/>
          <w:tab w:val="center" w:pos="7920"/>
          <w:tab w:val="right" w:pos="9450"/>
        </w:tabs>
      </w:pPr>
      <w:r>
        <w:t xml:space="preserve">City Council </w:t>
      </w:r>
      <w:r w:rsidR="002C179F">
        <w:t xml:space="preserve">Meeting </w:t>
      </w:r>
      <w:r>
        <w:t>Minutes</w:t>
      </w:r>
      <w:r w:rsidR="00D25E7A" w:rsidRPr="00CD06D8">
        <w:tab/>
      </w:r>
      <w:r>
        <w:t>H</w:t>
      </w:r>
      <w:r w:rsidR="00D25E7A" w:rsidRPr="00CD06D8">
        <w:tab/>
      </w:r>
      <w:r w:rsidR="007E094A">
        <w:t>10</w:t>
      </w:r>
    </w:p>
    <w:p w:rsidR="00D25E7A" w:rsidRDefault="002D3804" w:rsidP="00C76055">
      <w:pPr>
        <w:pStyle w:val="TOC2"/>
        <w:tabs>
          <w:tab w:val="clear" w:pos="8208"/>
          <w:tab w:val="clear" w:pos="9648"/>
          <w:tab w:val="center" w:pos="7920"/>
          <w:tab w:val="right" w:pos="9450"/>
        </w:tabs>
      </w:pPr>
      <w:r>
        <w:t>Certified Budget</w:t>
      </w:r>
      <w:r w:rsidR="00D25E7A" w:rsidRPr="00CD06D8">
        <w:tab/>
      </w:r>
      <w:r>
        <w:t>I</w:t>
      </w:r>
      <w:r w:rsidR="00D25E7A" w:rsidRPr="00CD06D8">
        <w:tab/>
      </w:r>
      <w:r w:rsidR="00AD21CD">
        <w:t>1</w:t>
      </w:r>
      <w:r w:rsidR="007E094A">
        <w:t>1</w:t>
      </w:r>
    </w:p>
    <w:p w:rsidR="00D25E7A" w:rsidRDefault="002D3804" w:rsidP="00C76055">
      <w:pPr>
        <w:pStyle w:val="TOC2"/>
        <w:tabs>
          <w:tab w:val="clear" w:pos="8208"/>
          <w:tab w:val="clear" w:pos="9648"/>
          <w:tab w:val="center" w:pos="7920"/>
          <w:tab w:val="right" w:pos="9450"/>
        </w:tabs>
      </w:pPr>
      <w:r>
        <w:t>Business Transactions</w:t>
      </w:r>
      <w:r w:rsidR="00D25E7A" w:rsidRPr="00CD06D8">
        <w:tab/>
      </w:r>
      <w:r>
        <w:t>J</w:t>
      </w:r>
      <w:r w:rsidR="00D25E7A" w:rsidRPr="00CD06D8">
        <w:tab/>
      </w:r>
      <w:r w:rsidR="00AD21CD">
        <w:t>1</w:t>
      </w:r>
      <w:r w:rsidR="007E094A">
        <w:t>1</w:t>
      </w:r>
    </w:p>
    <w:p w:rsidR="007A3935" w:rsidRDefault="002D3804" w:rsidP="00C76055">
      <w:pPr>
        <w:pStyle w:val="TOC2"/>
        <w:tabs>
          <w:tab w:val="clear" w:pos="8208"/>
          <w:tab w:val="clear" w:pos="9648"/>
          <w:tab w:val="center" w:pos="7920"/>
          <w:tab w:val="right" w:pos="9450"/>
        </w:tabs>
      </w:pPr>
      <w:r>
        <w:t>Questionable Disbursements</w:t>
      </w:r>
      <w:r>
        <w:tab/>
        <w:t>K</w:t>
      </w:r>
      <w:r w:rsidR="004530F0" w:rsidRPr="00CD06D8">
        <w:tab/>
      </w:r>
      <w:r w:rsidR="00AD21CD">
        <w:t>1</w:t>
      </w:r>
      <w:r w:rsidR="007E094A">
        <w:t>1</w:t>
      </w:r>
    </w:p>
    <w:p w:rsidR="002D3804" w:rsidRDefault="002D3804" w:rsidP="00C76055">
      <w:pPr>
        <w:pStyle w:val="TOC2"/>
        <w:tabs>
          <w:tab w:val="clear" w:pos="8208"/>
          <w:tab w:val="clear" w:pos="9648"/>
          <w:tab w:val="center" w:pos="7920"/>
          <w:tab w:val="right" w:pos="9450"/>
        </w:tabs>
      </w:pPr>
      <w:r>
        <w:t>Payment of General Obligation Bonds</w:t>
      </w:r>
      <w:r>
        <w:tab/>
        <w:t>L</w:t>
      </w:r>
      <w:r w:rsidRPr="00CD06D8">
        <w:tab/>
      </w:r>
      <w:r w:rsidR="00AD21CD">
        <w:t>1</w:t>
      </w:r>
      <w:r w:rsidR="007E094A">
        <w:t>2</w:t>
      </w:r>
    </w:p>
    <w:p w:rsidR="002D3804" w:rsidRDefault="002D3804" w:rsidP="00C76055">
      <w:pPr>
        <w:pStyle w:val="TOC2"/>
        <w:tabs>
          <w:tab w:val="clear" w:pos="8208"/>
          <w:tab w:val="clear" w:pos="9648"/>
          <w:tab w:val="center" w:pos="7920"/>
          <w:tab w:val="right" w:pos="9450"/>
        </w:tabs>
      </w:pPr>
      <w:r>
        <w:t>Tax Increment Financing</w:t>
      </w:r>
      <w:r>
        <w:tab/>
        <w:t>M</w:t>
      </w:r>
      <w:r w:rsidRPr="00CD06D8">
        <w:tab/>
      </w:r>
      <w:r w:rsidR="00AD21CD">
        <w:t>1</w:t>
      </w:r>
      <w:r w:rsidR="007E094A">
        <w:t>2</w:t>
      </w:r>
    </w:p>
    <w:p w:rsidR="002D3804" w:rsidRDefault="002D3804" w:rsidP="00C76055">
      <w:pPr>
        <w:pStyle w:val="TOC2"/>
        <w:tabs>
          <w:tab w:val="clear" w:pos="8208"/>
          <w:tab w:val="clear" w:pos="9648"/>
          <w:tab w:val="center" w:pos="7920"/>
          <w:tab w:val="right" w:pos="9450"/>
        </w:tabs>
      </w:pPr>
      <w:r>
        <w:t>Separately Maintained Records</w:t>
      </w:r>
      <w:r>
        <w:tab/>
        <w:t>N</w:t>
      </w:r>
      <w:r w:rsidRPr="00CD06D8">
        <w:tab/>
      </w:r>
      <w:r w:rsidR="00AD21CD">
        <w:t>1</w:t>
      </w:r>
      <w:r w:rsidR="007E094A">
        <w:t>2</w:t>
      </w:r>
      <w:r w:rsidR="002A5108">
        <w:t>-1</w:t>
      </w:r>
      <w:r w:rsidR="007E094A">
        <w:t>3</w:t>
      </w:r>
    </w:p>
    <w:p w:rsidR="00DB691D" w:rsidRPr="00DB691D" w:rsidRDefault="002D3804" w:rsidP="00C76055">
      <w:pPr>
        <w:pStyle w:val="TOC2"/>
        <w:tabs>
          <w:tab w:val="clear" w:pos="8208"/>
          <w:tab w:val="clear" w:pos="9648"/>
          <w:tab w:val="center" w:pos="7920"/>
          <w:tab w:val="right" w:pos="9450"/>
        </w:tabs>
        <w:spacing w:after="240"/>
      </w:pPr>
      <w:r>
        <w:t>Electronic Check Retention</w:t>
      </w:r>
      <w:r>
        <w:tab/>
        <w:t>O</w:t>
      </w:r>
      <w:r w:rsidR="00AD21CD">
        <w:tab/>
        <w:t>1</w:t>
      </w:r>
      <w:r w:rsidR="007E094A">
        <w:t>3</w:t>
      </w:r>
    </w:p>
    <w:p w:rsidR="00E364E4" w:rsidRPr="00A60279" w:rsidRDefault="001B4AB7" w:rsidP="00C76055">
      <w:pPr>
        <w:pStyle w:val="TOC2"/>
        <w:tabs>
          <w:tab w:val="clear" w:pos="8208"/>
          <w:tab w:val="clear" w:pos="9648"/>
          <w:tab w:val="center" w:pos="7920"/>
          <w:tab w:val="right" w:pos="9450"/>
        </w:tabs>
        <w:ind w:left="0"/>
      </w:pPr>
      <w:r w:rsidRPr="00A60279">
        <w:t>S</w:t>
      </w:r>
      <w:r w:rsidR="00B12EE0" w:rsidRPr="00A60279">
        <w:t>taff</w:t>
      </w:r>
      <w:r w:rsidR="00B61F29" w:rsidRPr="00A60279">
        <w:tab/>
      </w:r>
      <w:r w:rsidR="00B61F29" w:rsidRPr="00A60279">
        <w:tab/>
      </w:r>
      <w:r w:rsidR="00522F35">
        <w:t>1</w:t>
      </w:r>
      <w:r w:rsidR="007E094A">
        <w:t>4</w:t>
      </w:r>
    </w:p>
    <w:p w:rsidR="00A54A80" w:rsidRPr="00A60279" w:rsidRDefault="00A54A80" w:rsidP="00C14164">
      <w:pPr>
        <w:rPr>
          <w:highlight w:val="yellow"/>
        </w:rPr>
      </w:pPr>
    </w:p>
    <w:p w:rsidR="00CC778B" w:rsidRPr="00A60279" w:rsidRDefault="00CC778B" w:rsidP="00C14164">
      <w:pPr>
        <w:rPr>
          <w:highlight w:val="yellow"/>
        </w:rPr>
        <w:sectPr w:rsidR="00CC778B" w:rsidRPr="00A60279" w:rsidSect="00FC5862">
          <w:headerReference w:type="default" r:id="rId38"/>
          <w:footerReference w:type="default" r:id="rId39"/>
          <w:footnotePr>
            <w:numRestart w:val="eachSect"/>
          </w:footnotePr>
          <w:pgSz w:w="12240" w:h="15840" w:code="1"/>
          <w:pgMar w:top="1440" w:right="1152" w:bottom="720" w:left="1440" w:header="864" w:footer="864" w:gutter="0"/>
          <w:pgNumType w:start="2"/>
          <w:cols w:space="0"/>
        </w:sectPr>
      </w:pPr>
    </w:p>
    <w:p w:rsidR="00E14AF2" w:rsidRPr="00764F0F" w:rsidRDefault="00E14AF2" w:rsidP="00E14AF2">
      <w:pPr>
        <w:spacing w:after="120" w:line="240" w:lineRule="exact"/>
        <w:jc w:val="center"/>
        <w:rPr>
          <w:b/>
          <w:sz w:val="24"/>
          <w:szCs w:val="24"/>
        </w:rPr>
      </w:pPr>
      <w:r w:rsidRPr="004C0F63">
        <w:rPr>
          <w:b/>
          <w:sz w:val="24"/>
          <w:szCs w:val="24"/>
        </w:rPr>
        <w:lastRenderedPageBreak/>
        <w:t>Example for Annual Examinations</w:t>
      </w:r>
      <w:r>
        <w:rPr>
          <w:b/>
          <w:sz w:val="24"/>
          <w:szCs w:val="24"/>
        </w:rPr>
        <w:br/>
      </w:r>
      <w:r w:rsidRPr="00764F0F">
        <w:t>(Include all Officials in office at some point during the fiscal year,</w:t>
      </w:r>
      <w:r w:rsidRPr="00764F0F">
        <w:br/>
        <w:t>including any changes in Officials)</w:t>
      </w:r>
    </w:p>
    <w:p w:rsidR="00E14AF2" w:rsidRDefault="00E14AF2" w:rsidP="00E14AF2">
      <w:pPr>
        <w:spacing w:line="480" w:lineRule="exact"/>
        <w:jc w:val="center"/>
        <w:rPr>
          <w:b/>
        </w:rPr>
      </w:pPr>
      <w:r>
        <w:rPr>
          <w:b/>
        </w:rPr>
        <w:t>City of Anywhere</w:t>
      </w:r>
    </w:p>
    <w:p w:rsidR="00E14AF2" w:rsidRDefault="00E14AF2" w:rsidP="002A5108">
      <w:pPr>
        <w:spacing w:after="240" w:line="480" w:lineRule="exact"/>
        <w:jc w:val="center"/>
        <w:rPr>
          <w:b/>
        </w:rPr>
      </w:pPr>
      <w:r>
        <w:rPr>
          <w:b/>
        </w:rPr>
        <w:t>Officials</w:t>
      </w:r>
    </w:p>
    <w:p w:rsidR="00E14AF2" w:rsidRPr="00BE070B" w:rsidRDefault="00E14AF2" w:rsidP="00E14AF2">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E14AF2" w:rsidRPr="00A60279" w:rsidRDefault="002A5108" w:rsidP="00E14AF2">
      <w:pPr>
        <w:tabs>
          <w:tab w:val="left" w:pos="3780"/>
          <w:tab w:val="right" w:pos="9360"/>
        </w:tabs>
        <w:spacing w:after="240" w:line="240" w:lineRule="exact"/>
      </w:pPr>
      <w:r>
        <w:t>Leda Rouse</w:t>
      </w:r>
      <w:r>
        <w:tab/>
        <w:t>Mayor</w:t>
      </w:r>
      <w:r>
        <w:tab/>
        <w:t>Jan 202</w:t>
      </w:r>
      <w:r w:rsidR="005B6A46">
        <w:t>0</w:t>
      </w:r>
    </w:p>
    <w:p w:rsidR="00ED6654" w:rsidRPr="00A60279" w:rsidRDefault="00ED6654" w:rsidP="00ED6654">
      <w:pPr>
        <w:tabs>
          <w:tab w:val="left" w:pos="3780"/>
          <w:tab w:val="right" w:pos="9360"/>
        </w:tabs>
        <w:spacing w:line="240" w:lineRule="exact"/>
      </w:pPr>
      <w:r>
        <w:t>Addison Schmitz</w:t>
      </w:r>
      <w:r>
        <w:tab/>
        <w:t>Council Member</w:t>
      </w:r>
      <w:r>
        <w:tab/>
        <w:t>Jan 2020</w:t>
      </w:r>
    </w:p>
    <w:p w:rsidR="00ED6654" w:rsidRDefault="00ED6654" w:rsidP="00ED6654">
      <w:pPr>
        <w:tabs>
          <w:tab w:val="left" w:pos="3780"/>
          <w:tab w:val="right" w:pos="9360"/>
        </w:tabs>
        <w:spacing w:line="240" w:lineRule="exact"/>
      </w:pPr>
      <w:r>
        <w:t>Steven Wright</w:t>
      </w:r>
      <w:r>
        <w:tab/>
        <w:t>Council Member</w:t>
      </w:r>
      <w:r>
        <w:tab/>
        <w:t>Jan 2020</w:t>
      </w:r>
    </w:p>
    <w:p w:rsidR="00E14AF2" w:rsidRPr="00A60279" w:rsidRDefault="00E14AF2" w:rsidP="00ED6654">
      <w:pPr>
        <w:tabs>
          <w:tab w:val="left" w:pos="3780"/>
          <w:tab w:val="right" w:pos="9360"/>
        </w:tabs>
        <w:spacing w:line="240" w:lineRule="exact"/>
      </w:pPr>
      <w:r>
        <w:t>Bailey Books</w:t>
      </w:r>
      <w:r w:rsidRPr="00A60279">
        <w:tab/>
        <w:t>Council Member</w:t>
      </w:r>
      <w:r w:rsidRPr="00A60279">
        <w:tab/>
        <w:t xml:space="preserve">Jan </w:t>
      </w:r>
      <w:r w:rsidR="002A5108">
        <w:t>202</w:t>
      </w:r>
      <w:r w:rsidR="005B6A46">
        <w:t>2</w:t>
      </w:r>
    </w:p>
    <w:p w:rsidR="00E14AF2" w:rsidRPr="00A60279" w:rsidRDefault="00E14AF2" w:rsidP="00E14AF2">
      <w:pPr>
        <w:tabs>
          <w:tab w:val="left" w:pos="3780"/>
          <w:tab w:val="right" w:pos="9360"/>
        </w:tabs>
        <w:spacing w:line="240" w:lineRule="exact"/>
      </w:pPr>
      <w:r>
        <w:t>Ella Fitzgerald</w:t>
      </w:r>
      <w:r w:rsidRPr="00A60279">
        <w:tab/>
        <w:t>Council Member</w:t>
      </w:r>
      <w:r w:rsidRPr="00A60279">
        <w:tab/>
        <w:t xml:space="preserve">Jan </w:t>
      </w:r>
      <w:r w:rsidR="002A5108">
        <w:t>202</w:t>
      </w:r>
      <w:r w:rsidR="005B6A46">
        <w:t>2</w:t>
      </w:r>
    </w:p>
    <w:p w:rsidR="00E14AF2" w:rsidRDefault="00E14AF2" w:rsidP="00ED6654">
      <w:pPr>
        <w:tabs>
          <w:tab w:val="left" w:pos="3780"/>
          <w:tab w:val="right" w:pos="9360"/>
        </w:tabs>
        <w:spacing w:after="240" w:line="240" w:lineRule="exact"/>
      </w:pPr>
      <w:proofErr w:type="spellStart"/>
      <w:r>
        <w:t>Marton</w:t>
      </w:r>
      <w:proofErr w:type="spellEnd"/>
      <w:r>
        <w:t xml:space="preserve"> Wright</w:t>
      </w:r>
      <w:r w:rsidR="002A5108">
        <w:tab/>
        <w:t>Council Member</w:t>
      </w:r>
      <w:r w:rsidR="002A5108">
        <w:tab/>
      </w:r>
      <w:r w:rsidR="00ED6654">
        <w:t>Jan 2022</w:t>
      </w:r>
    </w:p>
    <w:p w:rsidR="00E14AF2" w:rsidRDefault="00E14AF2" w:rsidP="00E14AF2">
      <w:pPr>
        <w:tabs>
          <w:tab w:val="left" w:pos="3780"/>
          <w:tab w:val="right" w:pos="9360"/>
        </w:tabs>
        <w:spacing w:after="240"/>
      </w:pPr>
      <w:r>
        <w:t xml:space="preserve">Elle Mae </w:t>
      </w:r>
      <w:proofErr w:type="spellStart"/>
      <w:r>
        <w:t>Claver</w:t>
      </w:r>
      <w:proofErr w:type="spellEnd"/>
      <w:r>
        <w:tab/>
        <w:t>City Clerk/Treasurer</w:t>
      </w:r>
      <w:r>
        <w:tab/>
        <w:t>Indefinite</w:t>
      </w:r>
    </w:p>
    <w:p w:rsidR="00E14AF2" w:rsidRDefault="00E14AF2" w:rsidP="000A7D85">
      <w:pPr>
        <w:tabs>
          <w:tab w:val="left" w:pos="3780"/>
          <w:tab w:val="right" w:pos="9360"/>
        </w:tabs>
        <w:spacing w:after="480"/>
      </w:pPr>
      <w:r>
        <w:t>Perry A. Lawyer</w:t>
      </w:r>
      <w:r>
        <w:tab/>
        <w:t>Attorney</w:t>
      </w:r>
      <w:r>
        <w:tab/>
        <w:t>Indefinite</w:t>
      </w:r>
    </w:p>
    <w:p w:rsidR="00E14AF2" w:rsidRPr="00A60279" w:rsidRDefault="00E14AF2" w:rsidP="00E14AF2">
      <w:pPr>
        <w:tabs>
          <w:tab w:val="left" w:pos="4050"/>
          <w:tab w:val="right" w:pos="9360"/>
        </w:tabs>
      </w:pPr>
    </w:p>
    <w:p w:rsidR="00F30E1A" w:rsidRDefault="00F30E1A" w:rsidP="00C14164">
      <w:pPr>
        <w:sectPr w:rsidR="00F30E1A" w:rsidSect="00E97379">
          <w:headerReference w:type="even" r:id="rId40"/>
          <w:headerReference w:type="default" r:id="rId41"/>
          <w:headerReference w:type="first" r:id="rId42"/>
          <w:footnotePr>
            <w:numRestart w:val="eachSect"/>
          </w:footnotePr>
          <w:pgSz w:w="12240" w:h="15840" w:code="1"/>
          <w:pgMar w:top="1440" w:right="1152" w:bottom="720" w:left="1440" w:header="864" w:footer="864" w:gutter="0"/>
          <w:cols w:space="0"/>
          <w:noEndnote/>
        </w:sectPr>
      </w:pPr>
    </w:p>
    <w:p w:rsidR="00F30E1A" w:rsidRDefault="00F30E1A" w:rsidP="00F30E1A">
      <w:pPr>
        <w:spacing w:line="240" w:lineRule="exact"/>
        <w:jc w:val="center"/>
      </w:pPr>
      <w:r w:rsidRPr="004C0F63">
        <w:rPr>
          <w:b/>
          <w:sz w:val="24"/>
          <w:szCs w:val="24"/>
        </w:rPr>
        <w:lastRenderedPageBreak/>
        <w:t xml:space="preserve">Example for </w:t>
      </w:r>
      <w:r>
        <w:rPr>
          <w:b/>
          <w:sz w:val="24"/>
          <w:szCs w:val="24"/>
        </w:rPr>
        <w:t>Periodic</w:t>
      </w:r>
      <w:r w:rsidRPr="004C0F63">
        <w:rPr>
          <w:b/>
          <w:sz w:val="24"/>
          <w:szCs w:val="24"/>
        </w:rPr>
        <w:t xml:space="preserve"> Examinations</w:t>
      </w:r>
      <w:r>
        <w:rPr>
          <w:b/>
          <w:sz w:val="24"/>
          <w:szCs w:val="24"/>
        </w:rPr>
        <w:br/>
      </w:r>
      <w:r w:rsidRPr="00764F0F">
        <w:t xml:space="preserve">(Include </w:t>
      </w:r>
      <w:r>
        <w:t>only those Officials in office at the end of the reporting period.</w:t>
      </w:r>
    </w:p>
    <w:p w:rsidR="00F30E1A" w:rsidRPr="00764F0F" w:rsidRDefault="00F30E1A" w:rsidP="00F30E1A">
      <w:pPr>
        <w:spacing w:after="120" w:line="240" w:lineRule="exact"/>
        <w:jc w:val="center"/>
        <w:rPr>
          <w:b/>
          <w:sz w:val="24"/>
          <w:szCs w:val="24"/>
        </w:rPr>
      </w:pPr>
      <w:r>
        <w:t>Also include “Term Began”</w:t>
      </w:r>
      <w:r w:rsidRPr="00764F0F">
        <w:t>)</w:t>
      </w:r>
    </w:p>
    <w:p w:rsidR="00F30E1A" w:rsidRDefault="00F30E1A" w:rsidP="00F30E1A">
      <w:pPr>
        <w:spacing w:line="480" w:lineRule="exact"/>
        <w:jc w:val="center"/>
        <w:rPr>
          <w:b/>
        </w:rPr>
      </w:pPr>
      <w:r>
        <w:rPr>
          <w:b/>
        </w:rPr>
        <w:t>City of Anywhere</w:t>
      </w:r>
    </w:p>
    <w:p w:rsidR="00F30E1A" w:rsidRDefault="00F30E1A" w:rsidP="00F30E1A">
      <w:pPr>
        <w:spacing w:after="240" w:line="480" w:lineRule="exact"/>
        <w:jc w:val="center"/>
        <w:rPr>
          <w:b/>
        </w:rPr>
      </w:pPr>
      <w:r>
        <w:rPr>
          <w:b/>
        </w:rPr>
        <w:t>Officials</w:t>
      </w:r>
    </w:p>
    <w:p w:rsidR="00F30E1A" w:rsidRDefault="00F30E1A" w:rsidP="00F30E1A">
      <w:pPr>
        <w:tabs>
          <w:tab w:val="center" w:pos="4860"/>
          <w:tab w:val="center" w:pos="7200"/>
          <w:tab w:val="center" w:pos="8820"/>
        </w:tabs>
        <w:spacing w:before="120" w:line="240" w:lineRule="exact"/>
      </w:pPr>
      <w:r w:rsidRPr="00A60279">
        <w:tab/>
      </w:r>
      <w:r>
        <w:tab/>
        <w:t>Term</w:t>
      </w:r>
      <w:r>
        <w:tab/>
      </w:r>
      <w:proofErr w:type="spellStart"/>
      <w:r w:rsidRPr="00A60279">
        <w:t>Term</w:t>
      </w:r>
      <w:proofErr w:type="spellEnd"/>
    </w:p>
    <w:p w:rsidR="00F30E1A" w:rsidRPr="00BE070B" w:rsidRDefault="00F30E1A" w:rsidP="00F30E1A">
      <w:pPr>
        <w:tabs>
          <w:tab w:val="center" w:pos="4860"/>
          <w:tab w:val="center" w:pos="7200"/>
          <w:tab w:val="center" w:pos="8820"/>
        </w:tabs>
        <w:spacing w:after="240" w:line="240" w:lineRule="exact"/>
        <w:rPr>
          <w:b/>
        </w:rPr>
      </w:pPr>
      <w:r w:rsidRPr="00A60279">
        <w:rPr>
          <w:u w:val="single"/>
        </w:rPr>
        <w:t>Name</w:t>
      </w:r>
      <w:r w:rsidRPr="00A60279">
        <w:tab/>
      </w:r>
      <w:r w:rsidRPr="00A60279">
        <w:rPr>
          <w:u w:val="single"/>
        </w:rPr>
        <w:t>Title</w:t>
      </w:r>
      <w:r w:rsidRPr="00A60279">
        <w:tab/>
      </w:r>
      <w:r w:rsidRPr="00E14AF2">
        <w:rPr>
          <w:u w:val="single"/>
        </w:rPr>
        <w:t>Began</w:t>
      </w:r>
      <w:r>
        <w:tab/>
      </w:r>
      <w:r w:rsidRPr="00A60279">
        <w:rPr>
          <w:u w:val="single"/>
        </w:rPr>
        <w:t>Expires</w:t>
      </w:r>
    </w:p>
    <w:p w:rsidR="00F30E1A" w:rsidRPr="00A60279" w:rsidRDefault="00F30E1A" w:rsidP="00F30E1A">
      <w:pPr>
        <w:tabs>
          <w:tab w:val="left" w:pos="3780"/>
          <w:tab w:val="center" w:pos="7200"/>
          <w:tab w:val="right" w:pos="9270"/>
        </w:tabs>
        <w:spacing w:after="240" w:line="240" w:lineRule="exact"/>
      </w:pPr>
      <w:r>
        <w:t>Leda Rouse</w:t>
      </w:r>
      <w:r>
        <w:tab/>
        <w:t>Mayor</w:t>
      </w:r>
      <w:r>
        <w:tab/>
        <w:t>Jan 2016</w:t>
      </w:r>
      <w:r>
        <w:tab/>
        <w:t>Jan 2020</w:t>
      </w:r>
    </w:p>
    <w:p w:rsidR="00F30E1A" w:rsidRPr="00A60279" w:rsidRDefault="00F30E1A" w:rsidP="00F30E1A">
      <w:pPr>
        <w:tabs>
          <w:tab w:val="left" w:pos="3780"/>
          <w:tab w:val="center" w:pos="7200"/>
          <w:tab w:val="right" w:pos="9270"/>
        </w:tabs>
        <w:spacing w:line="240" w:lineRule="exact"/>
      </w:pPr>
      <w:r>
        <w:t>Addison Schmitz</w:t>
      </w:r>
      <w:r>
        <w:tab/>
        <w:t>Council Member</w:t>
      </w:r>
      <w:r>
        <w:tab/>
        <w:t>Jan 2016</w:t>
      </w:r>
      <w:r>
        <w:tab/>
        <w:t>Jan 2020</w:t>
      </w:r>
    </w:p>
    <w:p w:rsidR="00F30E1A" w:rsidRPr="00A60279" w:rsidRDefault="00F30E1A" w:rsidP="00F30E1A">
      <w:pPr>
        <w:tabs>
          <w:tab w:val="left" w:pos="3780"/>
          <w:tab w:val="center" w:pos="7200"/>
          <w:tab w:val="right" w:pos="9270"/>
        </w:tabs>
        <w:spacing w:line="240" w:lineRule="exact"/>
      </w:pPr>
      <w:r>
        <w:t>Steven Wright</w:t>
      </w:r>
      <w:r>
        <w:tab/>
        <w:t>Council Member</w:t>
      </w:r>
      <w:r>
        <w:tab/>
        <w:t>Jan 2016</w:t>
      </w:r>
      <w:r>
        <w:tab/>
        <w:t>Jan 2020</w:t>
      </w:r>
    </w:p>
    <w:p w:rsidR="00F30E1A" w:rsidRPr="00A60279" w:rsidRDefault="00F30E1A" w:rsidP="00F30E1A">
      <w:pPr>
        <w:tabs>
          <w:tab w:val="left" w:pos="3780"/>
          <w:tab w:val="center" w:pos="7200"/>
          <w:tab w:val="right" w:pos="9270"/>
        </w:tabs>
        <w:spacing w:line="240" w:lineRule="exact"/>
      </w:pPr>
      <w:r>
        <w:t>Bailey Books</w:t>
      </w:r>
      <w:r w:rsidRPr="00A60279">
        <w:tab/>
        <w:t>Council Member</w:t>
      </w:r>
      <w:r w:rsidRPr="00A60279">
        <w:tab/>
      </w:r>
      <w:r>
        <w:t>Jan 2018</w:t>
      </w:r>
      <w:r>
        <w:tab/>
      </w:r>
      <w:r w:rsidRPr="00A60279">
        <w:t xml:space="preserve">Jan </w:t>
      </w:r>
      <w:r>
        <w:t>2022</w:t>
      </w:r>
    </w:p>
    <w:p w:rsidR="00F30E1A" w:rsidRPr="00A60279" w:rsidRDefault="00F30E1A" w:rsidP="00F30E1A">
      <w:pPr>
        <w:tabs>
          <w:tab w:val="left" w:pos="3780"/>
          <w:tab w:val="center" w:pos="7200"/>
          <w:tab w:val="right" w:pos="9270"/>
        </w:tabs>
        <w:spacing w:line="240" w:lineRule="exact"/>
      </w:pPr>
      <w:r>
        <w:t>Ella Fitzgerald</w:t>
      </w:r>
      <w:r w:rsidRPr="00A60279">
        <w:tab/>
        <w:t>Council Member</w:t>
      </w:r>
      <w:r w:rsidRPr="00A60279">
        <w:tab/>
      </w:r>
      <w:r>
        <w:t>Jan 2018</w:t>
      </w:r>
      <w:r>
        <w:tab/>
      </w:r>
      <w:r w:rsidRPr="00A60279">
        <w:t xml:space="preserve">Jan </w:t>
      </w:r>
      <w:r>
        <w:t>2022</w:t>
      </w:r>
    </w:p>
    <w:p w:rsidR="00F30E1A" w:rsidRDefault="00F30E1A" w:rsidP="00F30E1A">
      <w:pPr>
        <w:tabs>
          <w:tab w:val="left" w:pos="3780"/>
          <w:tab w:val="center" w:pos="7200"/>
          <w:tab w:val="right" w:pos="9270"/>
        </w:tabs>
        <w:spacing w:after="240" w:line="240" w:lineRule="exact"/>
      </w:pPr>
      <w:r>
        <w:t>Benny Hill</w:t>
      </w:r>
      <w:r w:rsidRPr="00A60279">
        <w:tab/>
        <w:t>Council Member</w:t>
      </w:r>
      <w:r w:rsidRPr="00A60279">
        <w:tab/>
      </w:r>
      <w:r>
        <w:t>Jan 2018</w:t>
      </w:r>
      <w:r>
        <w:tab/>
      </w:r>
      <w:r w:rsidRPr="00A60279">
        <w:t xml:space="preserve">Jan </w:t>
      </w:r>
      <w:r>
        <w:t>2022</w:t>
      </w:r>
    </w:p>
    <w:p w:rsidR="00F30E1A" w:rsidRDefault="00F30E1A" w:rsidP="00F30E1A">
      <w:pPr>
        <w:tabs>
          <w:tab w:val="left" w:pos="3780"/>
          <w:tab w:val="center" w:pos="6480"/>
          <w:tab w:val="right" w:pos="9270"/>
        </w:tabs>
        <w:spacing w:after="240"/>
      </w:pPr>
      <w:r>
        <w:t xml:space="preserve">Elle Mae </w:t>
      </w:r>
      <w:proofErr w:type="spellStart"/>
      <w:r>
        <w:t>Claver</w:t>
      </w:r>
      <w:proofErr w:type="spellEnd"/>
      <w:r>
        <w:tab/>
        <w:t>City Clerk/Treasurer</w:t>
      </w:r>
      <w:r>
        <w:tab/>
      </w:r>
      <w:r>
        <w:tab/>
        <w:t>Indefinite</w:t>
      </w:r>
    </w:p>
    <w:p w:rsidR="00F30E1A" w:rsidRDefault="00F30E1A" w:rsidP="00F30E1A">
      <w:pPr>
        <w:tabs>
          <w:tab w:val="left" w:pos="3780"/>
          <w:tab w:val="center" w:pos="6480"/>
          <w:tab w:val="right" w:pos="9270"/>
        </w:tabs>
      </w:pPr>
      <w:r>
        <w:t>Perry A. Lawyer</w:t>
      </w:r>
      <w:r>
        <w:tab/>
        <w:t>Attorney</w:t>
      </w:r>
      <w:r>
        <w:tab/>
      </w:r>
      <w:r>
        <w:tab/>
        <w:t>Indefinite</w:t>
      </w:r>
    </w:p>
    <w:p w:rsidR="00F30E1A" w:rsidRPr="00A60279" w:rsidRDefault="00F30E1A" w:rsidP="00F30E1A">
      <w:pPr>
        <w:tabs>
          <w:tab w:val="left" w:pos="4050"/>
          <w:tab w:val="right" w:pos="9270"/>
        </w:tabs>
      </w:pPr>
    </w:p>
    <w:p w:rsidR="00F30E1A" w:rsidRPr="00A60279" w:rsidRDefault="00F30E1A" w:rsidP="00F30E1A"/>
    <w:p w:rsidR="00F30E1A" w:rsidRDefault="00F30E1A" w:rsidP="00F30E1A">
      <w:pPr>
        <w:sectPr w:rsidR="00F30E1A" w:rsidSect="00E97379">
          <w:headerReference w:type="even" r:id="rId43"/>
          <w:headerReference w:type="default" r:id="rId44"/>
          <w:headerReference w:type="first" r:id="rId45"/>
          <w:footnotePr>
            <w:numRestart w:val="eachSect"/>
          </w:footnotePr>
          <w:pgSz w:w="12240" w:h="15840" w:code="1"/>
          <w:pgMar w:top="1440" w:right="1152" w:bottom="720" w:left="1440" w:header="864" w:footer="864" w:gutter="0"/>
          <w:cols w:space="0"/>
          <w:noEndnote/>
        </w:sectPr>
      </w:pPr>
    </w:p>
    <w:p w:rsidR="00E364E4" w:rsidRPr="00732EB7" w:rsidRDefault="00302260" w:rsidP="00AB09F8">
      <w:pPr>
        <w:pStyle w:val="Heading4"/>
        <w:keepNext w:val="0"/>
        <w:spacing w:before="0"/>
      </w:pPr>
      <w:r>
        <w:lastRenderedPageBreak/>
        <w:t>Auditor of State</w:t>
      </w:r>
      <w:r w:rsidR="00F17F78">
        <w:t>’s</w:t>
      </w:r>
      <w:r w:rsidR="00E364E4" w:rsidRPr="00732EB7">
        <w:t xml:space="preserve"> </w:t>
      </w:r>
      <w:r>
        <w:t xml:space="preserve">Independent </w:t>
      </w:r>
      <w:r w:rsidR="00374F3B">
        <w:t>Report on Applying Agreed-Upon Procedures</w:t>
      </w:r>
    </w:p>
    <w:p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rsidR="005F04B9" w:rsidRDefault="000A7D85" w:rsidP="002B557A">
      <w:pPr>
        <w:pStyle w:val="Justifiedparagraph"/>
        <w:ind w:right="0" w:firstLine="0"/>
      </w:pPr>
      <w:r w:rsidRPr="001E17E7">
        <w:t xml:space="preserve">We performed the procedures </w:t>
      </w:r>
      <w:r>
        <w:t>below, which were established</w:t>
      </w:r>
      <w:r w:rsidRPr="001E17E7">
        <w:t xml:space="preserve"> </w:t>
      </w:r>
      <w:r>
        <w:t>at Iowa Code</w:t>
      </w:r>
      <w:r w:rsidRPr="001E17E7">
        <w:t xml:space="preserve"> Chapter 11.6 to provide oversight of </w:t>
      </w:r>
      <w:r>
        <w:t>I</w:t>
      </w:r>
      <w:r w:rsidRPr="001E17E7">
        <w:t>owa cities.</w:t>
      </w:r>
      <w:r>
        <w:t xml:space="preserve">  </w:t>
      </w:r>
      <w:r w:rsidR="005F04B9" w:rsidRPr="001E17E7">
        <w:t xml:space="preserve">Accordingly, we have applied certain tests and procedures to selected accounting records and related information of the City of Anywhere for the period July 1, </w:t>
      </w:r>
      <w:r w:rsidR="00233516">
        <w:t>201</w:t>
      </w:r>
      <w:r w:rsidR="00FE0021">
        <w:t>8</w:t>
      </w:r>
      <w:r w:rsidR="005F04B9" w:rsidRPr="001E17E7">
        <w:t xml:space="preserve"> through June</w:t>
      </w:r>
      <w:r w:rsidR="002B557A">
        <w:t> </w:t>
      </w:r>
      <w:r w:rsidR="005F04B9" w:rsidRPr="001E17E7">
        <w:t>30,</w:t>
      </w:r>
      <w:r w:rsidR="005F04B9">
        <w:t xml:space="preserve"> </w:t>
      </w:r>
      <w:r w:rsidR="00233516">
        <w:t>201</w:t>
      </w:r>
      <w:r w:rsidR="00FE0021">
        <w:t>9</w:t>
      </w:r>
      <w:r w:rsidR="003F6100">
        <w:t xml:space="preserve"> </w:t>
      </w:r>
      <w:r w:rsidR="003F6100" w:rsidRPr="00ED6654">
        <w:rPr>
          <w:b/>
        </w:rPr>
        <w:t xml:space="preserve">(for periodic examinations, specify </w:t>
      </w:r>
      <w:r w:rsidR="00360B1E" w:rsidRPr="00ED6654">
        <w:rPr>
          <w:b/>
        </w:rPr>
        <w:t>twelve-month</w:t>
      </w:r>
      <w:r w:rsidR="003F6100" w:rsidRPr="00ED6654">
        <w:rPr>
          <w:b/>
        </w:rPr>
        <w:t xml:space="preserve"> period of examination)</w:t>
      </w:r>
      <w:r w:rsidR="00C01115">
        <w:t>, including procedures related to the City’s compliance with certain Code of Iowa requirements identified below</w:t>
      </w:r>
      <w:r w:rsidR="005F04B9" w:rsidRPr="001E17E7">
        <w:t>.</w:t>
      </w:r>
      <w:r w:rsidR="003F6100">
        <w:t xml:space="preserve"> </w:t>
      </w:r>
      <w:r w:rsidR="005F04B9" w:rsidRPr="001E17E7">
        <w:t xml:space="preserve"> </w:t>
      </w:r>
      <w:r w:rsidR="005F04B9">
        <w:t xml:space="preserve">The City of </w:t>
      </w:r>
      <w:proofErr w:type="spellStart"/>
      <w:r w:rsidR="005F04B9">
        <w:t>Anywhere’s</w:t>
      </w:r>
      <w:proofErr w:type="spellEnd"/>
      <w:r w:rsidR="005F04B9">
        <w:t xml:space="preserve"> management, which agreed to the performance of the procedures performed, is responsible for</w:t>
      </w:r>
      <w:r w:rsidR="00C01115">
        <w:t xml:space="preserve"> compliance with these requirements and for</w:t>
      </w:r>
      <w:r w:rsidR="005F04B9">
        <w:t xml:space="preserve"> the City’s records.  </w:t>
      </w:r>
    </w:p>
    <w:p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The sufficiency of these procedures is solely the responsibility of those parties specified in the report.  Consequently, we make no representation regarding the sufficiency of the procedures described below</w:t>
      </w:r>
      <w:r w:rsidR="00233516">
        <w:t>,</w:t>
      </w:r>
      <w:r>
        <w:t xml:space="preserve"> either for the purpose for which this report has been requested or for any other purpose.</w:t>
      </w:r>
    </w:p>
    <w:p w:rsidR="00E364E4" w:rsidRPr="00732EB7" w:rsidRDefault="00E364E4" w:rsidP="007E094A">
      <w:pPr>
        <w:pStyle w:val="Justifiedparagraph"/>
        <w:ind w:right="0" w:firstLine="0"/>
      </w:pPr>
      <w:r w:rsidRPr="00732EB7">
        <w:t>The procedures we performed are summarized as follows:</w:t>
      </w:r>
    </w:p>
    <w:p w:rsidR="000C213B" w:rsidRDefault="000C213B" w:rsidP="007E094A">
      <w:pPr>
        <w:pStyle w:val="BodyTextIndent"/>
        <w:numPr>
          <w:ilvl w:val="0"/>
          <w:numId w:val="2"/>
        </w:numPr>
        <w:tabs>
          <w:tab w:val="clear" w:pos="720"/>
          <w:tab w:val="clear" w:pos="990"/>
        </w:tabs>
        <w:spacing w:after="120" w:line="240" w:lineRule="exact"/>
        <w:ind w:left="900" w:right="468" w:hanging="180"/>
        <w:jc w:val="both"/>
      </w:pPr>
      <w:r w:rsidRPr="009A7232">
        <w:t xml:space="preserve">We </w:t>
      </w:r>
      <w:r w:rsidR="00C206AC">
        <w:t>observed</w:t>
      </w:r>
      <w:r w:rsidR="00C553A0" w:rsidRPr="009A7232">
        <w:t xml:space="preserve">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C553A0" w:rsidRPr="009A7232">
        <w:t xml:space="preserve"> 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rsidR="00CD06D8" w:rsidRDefault="00CD06D8"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obtained an understanding of</w:t>
      </w:r>
      <w:r>
        <w:t xml:space="preserve"> the City’s internal controls to determine </w:t>
      </w:r>
      <w:r w:rsidR="00522383">
        <w:t xml:space="preserve">if proper control procedures are in place and </w:t>
      </w:r>
      <w:r>
        <w:t>incompatible duties, from a control standpoint, are not performed by the same employee.</w:t>
      </w:r>
    </w:p>
    <w:p w:rsidR="00F95BB9" w:rsidRPr="009A7232" w:rsidRDefault="00F95BB9"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observed</w:t>
      </w:r>
      <w:r>
        <w:t xml:space="preserve"> </w:t>
      </w:r>
      <w:r w:rsidR="00D878CD">
        <w:t>surety</w:t>
      </w:r>
      <w:r>
        <w:t xml:space="preserve"> bond coverage for compliance with Chapter 64 of the Code of Iowa.</w:t>
      </w:r>
    </w:p>
    <w:p w:rsidR="0061132E" w:rsidRDefault="000C213B"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553A0" w:rsidRPr="00732EB7">
        <w:t xml:space="preserve">obtained and </w:t>
      </w:r>
      <w:r w:rsidR="00C206AC">
        <w:t>observed</w:t>
      </w:r>
      <w:r w:rsidR="00C553A0" w:rsidRPr="00732EB7">
        <w:t xml:space="preserve">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rsidR="0061132E" w:rsidRPr="00732EB7" w:rsidRDefault="0061132E"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206AC">
        <w:t>scanned</w:t>
      </w:r>
      <w:r w:rsidRPr="00732EB7">
        <w:t xml:space="preserve">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rsidR="00F95BB9" w:rsidRDefault="0061132E"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206AC">
        <w:t>observed</w:t>
      </w:r>
      <w:r w:rsidRPr="00732EB7">
        <w:t xml:space="preserve">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rsidR="00AB09F8" w:rsidRDefault="00245485" w:rsidP="007E094A">
      <w:pPr>
        <w:pStyle w:val="BodyTextIndent"/>
        <w:numPr>
          <w:ilvl w:val="0"/>
          <w:numId w:val="2"/>
        </w:numPr>
        <w:tabs>
          <w:tab w:val="clear" w:pos="720"/>
          <w:tab w:val="clear" w:pos="990"/>
        </w:tabs>
        <w:spacing w:after="120" w:line="240" w:lineRule="exact"/>
        <w:ind w:left="900" w:right="468" w:hanging="180"/>
        <w:jc w:val="both"/>
        <w:rPr>
          <w:b/>
        </w:rPr>
      </w:pPr>
      <w:r w:rsidRPr="00245485">
        <w:t xml:space="preserve">We </w:t>
      </w:r>
      <w:r w:rsidR="00C206AC">
        <w:t>scanned</w:t>
      </w:r>
      <w:r w:rsidRPr="00245485">
        <w:t xml:space="preserve"> investments to determine compliance with Chapter 12B of the Code of Iowa.  </w:t>
      </w:r>
      <w:r w:rsidR="00C206AC" w:rsidRPr="00C206AC">
        <w:rPr>
          <w:b/>
        </w:rPr>
        <w:t>(</w:t>
      </w:r>
      <w:r w:rsidR="00C206AC">
        <w:rPr>
          <w:b/>
        </w:rPr>
        <w:t>I</w:t>
      </w:r>
      <w:r w:rsidRPr="00245485">
        <w:rPr>
          <w:b/>
        </w:rPr>
        <w:t>f no investments</w:t>
      </w:r>
      <w:r w:rsidR="00084E6E">
        <w:rPr>
          <w:b/>
        </w:rPr>
        <w:t>,</w:t>
      </w:r>
      <w:r w:rsidR="00C206AC">
        <w:rPr>
          <w:b/>
        </w:rPr>
        <w:t xml:space="preserve"> state, “The City has no investments.”)</w:t>
      </w:r>
    </w:p>
    <w:p w:rsidR="002B557A" w:rsidRDefault="00806285"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determined</w:t>
      </w:r>
      <w:r>
        <w:t xml:space="preserve"> compliance with Chapters 12C.2, 12B.10B and 556.1(12) of the Code of Iowa pertaining to required depository resolutions, investment policy and reporting of unclaimed property to the State of Iowa.</w:t>
      </w:r>
    </w:p>
    <w:p w:rsidR="002B557A" w:rsidRDefault="002B557A" w:rsidP="00084E6E">
      <w:pPr>
        <w:pStyle w:val="BodyTextIndent"/>
        <w:numPr>
          <w:ilvl w:val="0"/>
          <w:numId w:val="2"/>
        </w:numPr>
        <w:tabs>
          <w:tab w:val="clear" w:pos="720"/>
          <w:tab w:val="clear" w:pos="990"/>
        </w:tabs>
        <w:spacing w:after="120" w:line="240" w:lineRule="exact"/>
        <w:ind w:right="198" w:hanging="180"/>
        <w:jc w:val="both"/>
        <w:sectPr w:rsidR="002B557A" w:rsidSect="002B557A">
          <w:headerReference w:type="even" r:id="rId46"/>
          <w:headerReference w:type="default" r:id="rId47"/>
          <w:headerReference w:type="first" r:id="rId48"/>
          <w:footnotePr>
            <w:numRestart w:val="eachSect"/>
          </w:footnotePr>
          <w:pgSz w:w="12240" w:h="15840" w:code="1"/>
          <w:pgMar w:top="1440" w:right="1152" w:bottom="720" w:left="1440" w:header="864" w:footer="864" w:gutter="0"/>
          <w:cols w:space="0"/>
          <w:noEndnote/>
          <w:docGrid w:linePitch="272"/>
        </w:sectPr>
      </w:pPr>
    </w:p>
    <w:p w:rsidR="00D42E51" w:rsidRPr="00D42E51" w:rsidRDefault="00D42E51" w:rsidP="007E094A">
      <w:pPr>
        <w:pStyle w:val="BodyTextIndent"/>
        <w:numPr>
          <w:ilvl w:val="0"/>
          <w:numId w:val="2"/>
        </w:numPr>
        <w:tabs>
          <w:tab w:val="clear" w:pos="720"/>
          <w:tab w:val="clear" w:pos="990"/>
        </w:tabs>
        <w:spacing w:after="120" w:line="240" w:lineRule="exact"/>
        <w:ind w:left="900" w:right="468" w:hanging="180"/>
        <w:jc w:val="both"/>
      </w:pPr>
      <w:r w:rsidRPr="00D42E51">
        <w:lastRenderedPageBreak/>
        <w:t xml:space="preserve">We </w:t>
      </w:r>
      <w:r w:rsidR="00C206AC">
        <w:t>scanned</w:t>
      </w:r>
      <w:r w:rsidRPr="00D42E51">
        <w:t xml:space="preserve">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084E6E">
        <w:rPr>
          <w:b/>
        </w:rPr>
        <w:t>(</w:t>
      </w:r>
      <w:r w:rsidR="00C206AC" w:rsidRPr="00084E6E">
        <w:rPr>
          <w:b/>
        </w:rPr>
        <w:t>I</w:t>
      </w:r>
      <w:r w:rsidRPr="00084E6E">
        <w:rPr>
          <w:b/>
        </w:rPr>
        <w:t>f no debt</w:t>
      </w:r>
      <w:r w:rsidR="00084E6E" w:rsidRPr="00084E6E">
        <w:rPr>
          <w:b/>
        </w:rPr>
        <w:t>,</w:t>
      </w:r>
      <w:r w:rsidR="00C206AC" w:rsidRPr="00084E6E">
        <w:rPr>
          <w:b/>
        </w:rPr>
        <w:t xml:space="preserve"> state, “The City has no debt.”</w:t>
      </w:r>
      <w:r w:rsidRPr="00084E6E">
        <w:rPr>
          <w:b/>
        </w:rPr>
        <w:t>)</w:t>
      </w:r>
    </w:p>
    <w:p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scanned</w:t>
      </w:r>
      <w:r w:rsidRPr="00DD2F0E">
        <w:t xml:space="preserve">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w:t>
      </w:r>
      <w:r w:rsidR="00C206AC">
        <w:rPr>
          <w:b/>
        </w:rPr>
        <w:t>I</w:t>
      </w:r>
      <w:r w:rsidRPr="00DD2F0E">
        <w:rPr>
          <w:b/>
        </w:rPr>
        <w:t>f no TIF</w:t>
      </w:r>
      <w:r w:rsidR="00084E6E">
        <w:rPr>
          <w:b/>
        </w:rPr>
        <w:t>,</w:t>
      </w:r>
      <w:r w:rsidR="00C206AC">
        <w:rPr>
          <w:b/>
        </w:rPr>
        <w:t xml:space="preserve"> state, “The City has no TIF.”</w:t>
      </w:r>
      <w:r w:rsidRPr="00DD2F0E">
        <w:rPr>
          <w:b/>
        </w:rPr>
        <w:t>)</w:t>
      </w:r>
    </w:p>
    <w:p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observed</w:t>
      </w:r>
      <w:r w:rsidRPr="00DD2F0E">
        <w:t xml:space="preserve">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w:t>
      </w:r>
      <w:r w:rsidR="00C206AC">
        <w:rPr>
          <w:b/>
        </w:rPr>
        <w:t>I</w:t>
      </w:r>
      <w:r w:rsidRPr="00DD2F0E">
        <w:rPr>
          <w:b/>
        </w:rPr>
        <w:t>f no TIF</w:t>
      </w:r>
      <w:r w:rsidR="00084E6E">
        <w:rPr>
          <w:b/>
        </w:rPr>
        <w:t>,</w:t>
      </w:r>
      <w:r w:rsidR="00C206AC">
        <w:rPr>
          <w:b/>
        </w:rPr>
        <w:t xml:space="preserve"> state, “The City has no TIF.”</w:t>
      </w:r>
      <w:r w:rsidRPr="00DD2F0E">
        <w:rPr>
          <w:b/>
        </w:rPr>
        <w:t>)</w:t>
      </w:r>
    </w:p>
    <w:p w:rsidR="0061132E" w:rsidRDefault="0061132E"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rsidRPr="00CD06D8">
        <w:t xml:space="preserve">selected receipts </w:t>
      </w:r>
      <w:r w:rsidR="00C206AC">
        <w:t>to</w:t>
      </w:r>
      <w:r w:rsidRPr="00CD06D8">
        <w:t xml:space="preserve"> </w:t>
      </w:r>
      <w:r w:rsidR="00B65A05" w:rsidRPr="00CD06D8">
        <w:t xml:space="preserve">accurate accounting and consistency with the recommended </w:t>
      </w:r>
      <w:r w:rsidR="00810EA6">
        <w:t>COA</w:t>
      </w:r>
      <w:r w:rsidR="00B65A05" w:rsidRPr="00CD06D8">
        <w:t>.</w:t>
      </w:r>
    </w:p>
    <w:p w:rsidR="0029039F" w:rsidRPr="00CD06D8" w:rsidRDefault="0029039F"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traced</w:t>
      </w:r>
      <w:r>
        <w:t xml:space="preserve"> voter approved levies </w:t>
      </w:r>
      <w:r w:rsidR="00C206AC">
        <w:t>to</w:t>
      </w:r>
      <w:r>
        <w:t xml:space="preserve"> proper authorization in accordance with Chapter 384.12 of the Code of Iowa.</w:t>
      </w:r>
      <w:r w:rsidR="0011547D">
        <w:t xml:space="preserve"> </w:t>
      </w:r>
      <w:r w:rsidR="0011547D" w:rsidRPr="00903787">
        <w:rPr>
          <w:b/>
        </w:rPr>
        <w:t>(</w:t>
      </w:r>
      <w:r w:rsidR="00C206AC">
        <w:rPr>
          <w:b/>
        </w:rPr>
        <w:t>I</w:t>
      </w:r>
      <w:r w:rsidR="0011547D" w:rsidRPr="00903787">
        <w:rPr>
          <w:b/>
        </w:rPr>
        <w:t xml:space="preserve">f no </w:t>
      </w:r>
      <w:r w:rsidR="0011547D">
        <w:rPr>
          <w:b/>
        </w:rPr>
        <w:t>voter approved levies</w:t>
      </w:r>
      <w:r w:rsidR="00084E6E">
        <w:rPr>
          <w:b/>
        </w:rPr>
        <w:t>,</w:t>
      </w:r>
      <w:r w:rsidR="00C206AC">
        <w:rPr>
          <w:b/>
        </w:rPr>
        <w:t xml:space="preserve"> state, “The City has no voter approved levies.”</w:t>
      </w:r>
      <w:r w:rsidR="0011547D" w:rsidRPr="00903787">
        <w:rPr>
          <w:b/>
        </w:rPr>
        <w:t>)</w:t>
      </w:r>
    </w:p>
    <w:p w:rsidR="00B65A05" w:rsidRDefault="00B65A05"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traced</w:t>
      </w:r>
      <w:r w:rsidRPr="00CD06D8">
        <w:t xml:space="preserve"> selected disbursements </w:t>
      </w:r>
      <w:r w:rsidR="00C206AC">
        <w:t>to</w:t>
      </w:r>
      <w:r w:rsidRPr="00CD06D8">
        <w:t xml:space="preserve">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rsidR="00903787" w:rsidRPr="00903787" w:rsidRDefault="00903787" w:rsidP="007E094A">
      <w:pPr>
        <w:pStyle w:val="BodyTextIndent"/>
        <w:numPr>
          <w:ilvl w:val="0"/>
          <w:numId w:val="2"/>
        </w:numPr>
        <w:tabs>
          <w:tab w:val="clear" w:pos="720"/>
          <w:tab w:val="clear" w:pos="990"/>
        </w:tabs>
        <w:spacing w:after="120" w:line="240" w:lineRule="exact"/>
        <w:ind w:left="900" w:right="468" w:hanging="180"/>
        <w:jc w:val="both"/>
      </w:pPr>
      <w:r w:rsidRPr="00903787">
        <w:t xml:space="preserve">We </w:t>
      </w:r>
      <w:r w:rsidR="00C206AC">
        <w:t>traced</w:t>
      </w:r>
      <w:r w:rsidRPr="00903787">
        <w:t xml:space="preserve"> transfers between funds </w:t>
      </w:r>
      <w:r w:rsidR="00C206AC">
        <w:t>to</w:t>
      </w:r>
      <w:r w:rsidRPr="00903787">
        <w:t xml:space="preserve"> proper authorization and accurate accounting</w:t>
      </w:r>
      <w:r w:rsidR="00C206AC">
        <w:t xml:space="preserve"> and determined whether proper</w:t>
      </w:r>
      <w:r w:rsidRPr="00903787">
        <w:t xml:space="preserve">. </w:t>
      </w:r>
      <w:r w:rsidRPr="00903787">
        <w:rPr>
          <w:b/>
        </w:rPr>
        <w:t>(</w:t>
      </w:r>
      <w:r w:rsidR="00C206AC">
        <w:rPr>
          <w:b/>
        </w:rPr>
        <w:t>I</w:t>
      </w:r>
      <w:r w:rsidRPr="00903787">
        <w:rPr>
          <w:b/>
        </w:rPr>
        <w:t>f no transfers</w:t>
      </w:r>
      <w:r w:rsidR="00084E6E">
        <w:rPr>
          <w:b/>
        </w:rPr>
        <w:t>,</w:t>
      </w:r>
      <w:r w:rsidR="00C206AC">
        <w:rPr>
          <w:b/>
        </w:rPr>
        <w:t xml:space="preserve"> state, “The City has no transfers.”</w:t>
      </w:r>
      <w:r w:rsidRPr="00903787">
        <w:rPr>
          <w:b/>
        </w:rPr>
        <w:t>)</w:t>
      </w:r>
    </w:p>
    <w:p w:rsidR="00903787" w:rsidRPr="00CD06D8" w:rsidRDefault="00903787"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t xml:space="preserve">selected </w:t>
      </w:r>
      <w:r w:rsidRPr="00CD06D8">
        <w:t xml:space="preserve">payroll and related transactions </w:t>
      </w:r>
      <w:r w:rsidR="00084E6E">
        <w:t>to</w:t>
      </w:r>
      <w:r w:rsidR="00C53131">
        <w:t xml:space="preserve"> proper authorization</w:t>
      </w:r>
      <w:r w:rsidRPr="00CD06D8">
        <w:t xml:space="preserve"> and accurate accounting</w:t>
      </w:r>
      <w:r w:rsidR="00084E6E">
        <w:t xml:space="preserve"> and determined whether proper</w:t>
      </w:r>
      <w:r w:rsidRPr="00CD06D8">
        <w:t>.</w:t>
      </w:r>
    </w:p>
    <w:p w:rsidR="009C5EE0" w:rsidRPr="00CD06D8" w:rsidRDefault="009C5EE0" w:rsidP="007E094A">
      <w:pPr>
        <w:pStyle w:val="BodyTextIndent"/>
        <w:numPr>
          <w:ilvl w:val="0"/>
          <w:numId w:val="2"/>
        </w:numPr>
        <w:tabs>
          <w:tab w:val="clear" w:pos="720"/>
          <w:tab w:val="clear" w:pos="990"/>
        </w:tabs>
        <w:spacing w:line="240" w:lineRule="exact"/>
        <w:ind w:left="907" w:right="475" w:hanging="187"/>
        <w:jc w:val="both"/>
      </w:pPr>
      <w:r w:rsidRPr="00CD06D8">
        <w:t xml:space="preserve">We </w:t>
      </w:r>
      <w:r w:rsidR="00084E6E">
        <w:t>observed</w:t>
      </w:r>
      <w:r w:rsidRPr="00CD06D8">
        <w:t xml:space="preserve"> the annual certified budget for proper authorization, certification and</w:t>
      </w:r>
      <w:r w:rsidR="00CD06D8" w:rsidRPr="00CD06D8">
        <w:t xml:space="preserve"> timely amendment</w:t>
      </w:r>
      <w:r w:rsidRPr="00CD06D8">
        <w:t>.</w:t>
      </w:r>
    </w:p>
    <w:p w:rsidR="009E1D12" w:rsidRPr="00ED02F2" w:rsidRDefault="00E364E4" w:rsidP="007E094A">
      <w:pPr>
        <w:pStyle w:val="Justifiedparagraph"/>
        <w:ind w:right="-72" w:firstLine="0"/>
      </w:pPr>
      <w:r w:rsidRPr="00ED02F2">
        <w:t>Based on the performance of the pro</w:t>
      </w:r>
      <w:r w:rsidR="00870D6B" w:rsidRPr="00ED02F2">
        <w:t xml:space="preserve">cedures described above, we identified </w:t>
      </w:r>
      <w:r w:rsidRPr="00ED02F2">
        <w:t xml:space="preserve">various </w:t>
      </w:r>
      <w:r w:rsidR="00084E6E">
        <w:t xml:space="preserve">findings and </w:t>
      </w:r>
      <w:r w:rsidRPr="00ED02F2">
        <w:t xml:space="preserve">recommendations for the </w:t>
      </w:r>
      <w:r w:rsidR="00AE0AB4" w:rsidRPr="00ED02F2">
        <w:t>City</w:t>
      </w:r>
      <w:r w:rsidRPr="00ED02F2">
        <w:t xml:space="preserve">.  Our </w:t>
      </w:r>
      <w:r w:rsidR="00084E6E">
        <w:t xml:space="preserve">findings and </w:t>
      </w:r>
      <w:r w:rsidRPr="00ED02F2">
        <w:t xml:space="preserve">recommendations are described in the </w:t>
      </w:r>
      <w:r w:rsidR="00822256">
        <w:t xml:space="preserve">Detailed </w:t>
      </w:r>
      <w:r w:rsidR="00084E6E">
        <w:t xml:space="preserve">Findings and </w:t>
      </w:r>
      <w:r w:rsidR="00822256">
        <w:t>Recommendations section</w:t>
      </w:r>
      <w:r w:rsidRPr="00ED02F2">
        <w:t xml:space="preserve"> of this report.  Unless report</w:t>
      </w:r>
      <w:r w:rsidR="0085089F">
        <w:t xml:space="preserve">ed in the Detailed </w:t>
      </w:r>
      <w:r w:rsidR="00084E6E">
        <w:t xml:space="preserve">Findings and </w:t>
      </w:r>
      <w:r w:rsidR="0085089F">
        <w:t>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rsidR="00E75062" w:rsidRDefault="00C20862" w:rsidP="007E094A">
      <w:pPr>
        <w:pStyle w:val="Justifiedparagraph"/>
        <w:ind w:right="-72" w:firstLine="0"/>
      </w:pPr>
      <w:r>
        <w:t xml:space="preserve">We were not engaged to and did not conduct an examination or review,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rsidR="007E094A" w:rsidRDefault="00C20862" w:rsidP="00FC5862">
      <w:pPr>
        <w:pStyle w:val="Justifiedparagraph"/>
        <w:spacing w:after="120"/>
        <w:ind w:right="-72" w:firstLine="0"/>
      </w:pPr>
      <w:r>
        <w:t xml:space="preserve">The purpose of this report is to report, in accordance with Chapter 11.6 of the Code of Iowa, certain agreed-upon procedures and the resulting </w:t>
      </w:r>
      <w:r w:rsidR="00084E6E">
        <w:t xml:space="preserve">findings and </w:t>
      </w:r>
      <w:r>
        <w:t>recommendations pertaining to selected accounting records and related information of the City, including the City’s compliance with certain Code of Iowa requirements.  This report is not suitable for any other purpose.</w:t>
      </w:r>
    </w:p>
    <w:p w:rsidR="007E094A" w:rsidRDefault="007E094A" w:rsidP="007E094A">
      <w:r>
        <w:br w:type="page"/>
      </w:r>
    </w:p>
    <w:p w:rsidR="00E07ED1" w:rsidRDefault="00E07ED1" w:rsidP="007E094A">
      <w:pPr>
        <w:pStyle w:val="Justifiedparagraph"/>
        <w:ind w:right="-72" w:firstLine="0"/>
      </w:pPr>
      <w:r w:rsidRPr="00ED02F2">
        <w:lastRenderedPageBreak/>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w:t>
      </w:r>
      <w:proofErr w:type="gramStart"/>
      <w:r w:rsidR="00984019">
        <w:t>during the course of</w:t>
      </w:r>
      <w:proofErr w:type="gramEnd"/>
      <w:r w:rsidR="00984019">
        <w:t xml:space="preserve"> our </w:t>
      </w:r>
      <w:r w:rsidR="00374F3B">
        <w:t>agreed-upon procedures</w:t>
      </w:r>
      <w:r w:rsidR="00233516">
        <w:t xml:space="preserve"> engagement</w:t>
      </w:r>
      <w:r w:rsidRPr="00ED02F2">
        <w:t>.  Should you have any questions concerning any of the above matters, we shall be pleased to discuss them with you at your convenience.</w:t>
      </w:r>
    </w:p>
    <w:p w:rsidR="002A5108" w:rsidRPr="007A205E" w:rsidRDefault="002A5108" w:rsidP="002A5108">
      <w:pPr>
        <w:spacing w:after="120" w:line="240" w:lineRule="exact"/>
        <w:jc w:val="both"/>
      </w:pPr>
    </w:p>
    <w:p w:rsidR="002A5108" w:rsidRPr="007A205E" w:rsidRDefault="002A5108" w:rsidP="002A5108">
      <w:pPr>
        <w:tabs>
          <w:tab w:val="center" w:pos="2160"/>
          <w:tab w:val="center" w:pos="7200"/>
        </w:tabs>
        <w:spacing w:line="240" w:lineRule="exact"/>
        <w:jc w:val="both"/>
      </w:pPr>
      <w:r w:rsidRPr="007A205E">
        <w:tab/>
      </w:r>
      <w:r w:rsidRPr="007A205E">
        <w:tab/>
        <w:t>M</w:t>
      </w:r>
      <w:r w:rsidR="005F2960">
        <w:t>arlys</w:t>
      </w:r>
      <w:r w:rsidRPr="007A205E">
        <w:t xml:space="preserve"> K. G</w:t>
      </w:r>
      <w:r w:rsidR="005F2960">
        <w:t>aston</w:t>
      </w:r>
      <w:r>
        <w:t>, CPA</w:t>
      </w:r>
    </w:p>
    <w:p w:rsidR="002A5108" w:rsidRPr="007A205E" w:rsidRDefault="002A5108" w:rsidP="00360B1E">
      <w:pPr>
        <w:tabs>
          <w:tab w:val="center" w:pos="2160"/>
          <w:tab w:val="center" w:pos="7200"/>
        </w:tabs>
        <w:spacing w:after="360" w:line="240" w:lineRule="exact"/>
        <w:jc w:val="both"/>
      </w:pPr>
      <w:r w:rsidRPr="007A205E">
        <w:tab/>
      </w:r>
      <w:r w:rsidRPr="007A205E">
        <w:tab/>
        <w:t>Deputy Auditor of State</w:t>
      </w:r>
    </w:p>
    <w:p w:rsidR="00E07ED1" w:rsidRPr="00ED02F2" w:rsidRDefault="00ED6654" w:rsidP="00C14164">
      <w:pPr>
        <w:pStyle w:val="Justifiedparagraph"/>
        <w:ind w:right="0" w:firstLine="0"/>
      </w:pPr>
      <w:r>
        <w:t>August 15</w:t>
      </w:r>
      <w:r w:rsidR="00744527" w:rsidRPr="00ED02F2">
        <w:t xml:space="preserve">, </w:t>
      </w:r>
      <w:r w:rsidR="00233516">
        <w:t>201</w:t>
      </w:r>
      <w:r w:rsidR="00FE0021">
        <w:t>9</w:t>
      </w:r>
    </w:p>
    <w:p w:rsidR="00E07ED1" w:rsidRPr="00ED02F2" w:rsidRDefault="00E07ED1" w:rsidP="00C14164">
      <w:pPr>
        <w:pStyle w:val="Justifiedparagraph"/>
        <w:ind w:right="0"/>
        <w:sectPr w:rsidR="00E07ED1" w:rsidRPr="00ED02F2" w:rsidSect="002B557A">
          <w:headerReference w:type="default" r:id="rId49"/>
          <w:footnotePr>
            <w:numRestart w:val="eachSect"/>
          </w:footnotePr>
          <w:pgSz w:w="12240" w:h="15840" w:code="1"/>
          <w:pgMar w:top="1440" w:right="1152" w:bottom="720" w:left="1440" w:header="864" w:footer="864" w:gutter="0"/>
          <w:cols w:space="0"/>
          <w:noEndnote/>
          <w:docGrid w:linePitch="272"/>
        </w:sectPr>
      </w:pPr>
    </w:p>
    <w:p w:rsidR="00E364E4" w:rsidRPr="00A60279" w:rsidRDefault="00E364E4" w:rsidP="00C14164">
      <w:pPr>
        <w:spacing w:line="200" w:lineRule="exact"/>
        <w:rPr>
          <w:highlight w:val="yellow"/>
        </w:rPr>
      </w:pPr>
    </w:p>
    <w:p w:rsidR="00E364E4" w:rsidRPr="00ED02F2" w:rsidRDefault="000A34DD" w:rsidP="00C14164">
      <w:pPr>
        <w:pStyle w:val="FacingPage"/>
        <w:sectPr w:rsidR="00E364E4" w:rsidRPr="00ED02F2" w:rsidSect="00E97379">
          <w:headerReference w:type="even" r:id="rId50"/>
          <w:headerReference w:type="default" r:id="rId51"/>
          <w:headerReference w:type="first" r:id="rId52"/>
          <w:footnotePr>
            <w:numRestart w:val="eachSect"/>
          </w:footnotePr>
          <w:pgSz w:w="12240" w:h="15840" w:code="1"/>
          <w:pgMar w:top="1440" w:right="1152" w:bottom="720" w:left="1440" w:header="864" w:footer="864" w:gutter="0"/>
          <w:cols w:space="0"/>
          <w:noEndnote/>
        </w:sectPr>
      </w:pPr>
      <w:r>
        <w:t>Detailed Recommendations</w:t>
      </w:r>
    </w:p>
    <w:p w:rsidR="009F0702" w:rsidRPr="00995702" w:rsidRDefault="009F0702" w:rsidP="00824A5C">
      <w:pPr>
        <w:pStyle w:val="IndentPara1"/>
        <w:numPr>
          <w:ilvl w:val="0"/>
          <w:numId w:val="1"/>
        </w:numPr>
        <w:tabs>
          <w:tab w:val="clear" w:pos="720"/>
          <w:tab w:val="clear" w:pos="1296"/>
        </w:tabs>
        <w:spacing w:after="120"/>
        <w:ind w:left="734" w:right="14" w:hanging="374"/>
        <w:rPr>
          <w:b/>
        </w:rPr>
      </w:pPr>
      <w:r w:rsidRPr="00995702">
        <w:rPr>
          <w:u w:val="single"/>
        </w:rPr>
        <w:lastRenderedPageBreak/>
        <w:t>Segregation of Duties</w:t>
      </w:r>
      <w:r w:rsidRPr="00A13CF6">
        <w:t xml:space="preserve"> </w:t>
      </w:r>
      <w:r w:rsidRPr="00995702">
        <w:t>–</w:t>
      </w:r>
      <w:r w:rsidR="002A5108">
        <w:t xml:space="preserve"> Management is responsible for establishing and maintaining internal control.  A good system of internal control provides for ade</w:t>
      </w:r>
      <w:r w:rsidR="001B6382">
        <w:t>quate segregation of duties so no</w:t>
      </w:r>
      <w:r w:rsidR="002A5108">
        <w:t xml:space="preserve">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  </w:t>
      </w:r>
      <w:r w:rsidRPr="00995702">
        <w:t>Generally, one individual has control over each of the following areas for the City:</w:t>
      </w:r>
    </w:p>
    <w:p w:rsidR="00731494" w:rsidRPr="00626909" w:rsidRDefault="00731494" w:rsidP="00824A5C">
      <w:pPr>
        <w:pStyle w:val="IndentPara1"/>
        <w:numPr>
          <w:ilvl w:val="0"/>
          <w:numId w:val="5"/>
        </w:numPr>
        <w:tabs>
          <w:tab w:val="clear" w:pos="1296"/>
        </w:tabs>
        <w:spacing w:after="120"/>
        <w:ind w:right="468" w:hanging="180"/>
      </w:pPr>
      <w:r w:rsidRPr="00626909">
        <w:t>Cash</w:t>
      </w:r>
      <w:r>
        <w:t xml:space="preserve"> – </w:t>
      </w:r>
      <w:r w:rsidRPr="00626909">
        <w:t>handling</w:t>
      </w:r>
      <w:r>
        <w:t>, reconciling and recording</w:t>
      </w:r>
      <w:r w:rsidRPr="00626909">
        <w:t>.</w:t>
      </w:r>
    </w:p>
    <w:p w:rsidR="00731494" w:rsidRPr="00626909" w:rsidRDefault="00731494" w:rsidP="00824A5C">
      <w:pPr>
        <w:pStyle w:val="IndentPara1"/>
        <w:numPr>
          <w:ilvl w:val="0"/>
          <w:numId w:val="5"/>
        </w:numPr>
        <w:tabs>
          <w:tab w:val="clear" w:pos="1296"/>
        </w:tabs>
        <w:spacing w:after="120"/>
        <w:ind w:right="468" w:hanging="180"/>
      </w:pPr>
      <w:r w:rsidRPr="00626909">
        <w:t>Receipts – opening mail, coll</w:t>
      </w:r>
      <w:r w:rsidR="000F6F0A">
        <w:t>ecting, depositing, recording</w:t>
      </w:r>
      <w:r>
        <w:t>, reconciling</w:t>
      </w:r>
      <w:r w:rsidRPr="00626909">
        <w:t xml:space="preserve"> and posting.</w:t>
      </w:r>
    </w:p>
    <w:p w:rsidR="00731494" w:rsidRPr="00626909" w:rsidRDefault="00731494" w:rsidP="00824A5C">
      <w:pPr>
        <w:pStyle w:val="IndentPara1"/>
        <w:numPr>
          <w:ilvl w:val="0"/>
          <w:numId w:val="5"/>
        </w:numPr>
        <w:tabs>
          <w:tab w:val="clear" w:pos="1296"/>
        </w:tabs>
        <w:spacing w:after="120"/>
        <w:ind w:right="468" w:hanging="180"/>
      </w:pPr>
      <w:r w:rsidRPr="00626909">
        <w:t xml:space="preserve">Disbursements – </w:t>
      </w:r>
      <w:r>
        <w:t>purchasing, invoice processing, check writing, mailing</w:t>
      </w:r>
      <w:r w:rsidRPr="00626909">
        <w:t>, reconciling and recording.</w:t>
      </w:r>
    </w:p>
    <w:p w:rsidR="00731494" w:rsidRPr="00626909" w:rsidRDefault="00731494" w:rsidP="00824A5C">
      <w:pPr>
        <w:pStyle w:val="IndentPara1"/>
        <w:numPr>
          <w:ilvl w:val="0"/>
          <w:numId w:val="5"/>
        </w:numPr>
        <w:tabs>
          <w:tab w:val="clear" w:pos="1296"/>
        </w:tabs>
        <w:spacing w:after="120"/>
        <w:ind w:right="468" w:hanging="180"/>
      </w:pPr>
      <w:r w:rsidRPr="00626909">
        <w:t xml:space="preserve">Payroll – </w:t>
      </w:r>
      <w:r>
        <w:t>recordkeeping, prepar</w:t>
      </w:r>
      <w:r w:rsidR="00134593">
        <w:t>ing</w:t>
      </w:r>
      <w:r w:rsidRPr="00626909">
        <w:t xml:space="preserve"> and distribut</w:t>
      </w:r>
      <w:r w:rsidR="00134593">
        <w:t>ing</w:t>
      </w:r>
      <w:r>
        <w:t>.</w:t>
      </w:r>
    </w:p>
    <w:p w:rsidR="00731494" w:rsidRDefault="00731494" w:rsidP="00824A5C">
      <w:pPr>
        <w:pStyle w:val="IndentPara1"/>
        <w:numPr>
          <w:ilvl w:val="0"/>
          <w:numId w:val="5"/>
        </w:numPr>
        <w:tabs>
          <w:tab w:val="clear" w:pos="1296"/>
        </w:tabs>
        <w:spacing w:after="120"/>
        <w:ind w:right="468" w:hanging="180"/>
      </w:pPr>
      <w:r>
        <w:t>Utilities – billing, collecting, depositing and posting.</w:t>
      </w:r>
    </w:p>
    <w:p w:rsidR="0091518F" w:rsidRDefault="0091518F" w:rsidP="00824A5C">
      <w:pPr>
        <w:pStyle w:val="IndentPara1"/>
        <w:numPr>
          <w:ilvl w:val="0"/>
          <w:numId w:val="5"/>
        </w:numPr>
        <w:tabs>
          <w:tab w:val="clear" w:pos="1296"/>
        </w:tabs>
        <w:spacing w:after="120"/>
        <w:ind w:right="468" w:hanging="180"/>
      </w:pPr>
      <w:r>
        <w:t>Financial reporting – preparing and reconciling.</w:t>
      </w:r>
    </w:p>
    <w:p w:rsidR="0091518F" w:rsidRDefault="0091518F" w:rsidP="00BA7C1A">
      <w:pPr>
        <w:pStyle w:val="IndentPara1"/>
        <w:numPr>
          <w:ilvl w:val="0"/>
          <w:numId w:val="5"/>
        </w:numPr>
        <w:tabs>
          <w:tab w:val="clear" w:pos="1296"/>
        </w:tabs>
        <w:ind w:right="468" w:hanging="180"/>
      </w:pPr>
      <w:r>
        <w:t>Journal entr</w:t>
      </w:r>
      <w:r w:rsidR="000F6F0A">
        <w:t>ies – preparing and recording</w:t>
      </w:r>
      <w:r>
        <w:t>.</w:t>
      </w:r>
    </w:p>
    <w:p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numbered receipts are not issued, paid invoices or other supporting documentation are not properly cancel</w:t>
      </w:r>
      <w:r w:rsidR="00A96F34">
        <w:t>led</w:t>
      </w:r>
      <w:r w:rsidR="006E0905" w:rsidRPr="00F532C6">
        <w:t xml:space="preserve"> and accounting records did not facilitate the proper classification of receipts or disbursements.</w:t>
      </w:r>
    </w:p>
    <w:p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w:t>
      </w:r>
      <w:r w:rsidR="00ED6654">
        <w:t>the book balance exceeded the bank balance by $156</w:t>
      </w:r>
      <w:r w:rsidR="00150CC9">
        <w:t>.</w:t>
      </w:r>
    </w:p>
    <w:p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rsidR="000278E0" w:rsidRDefault="000278E0" w:rsidP="00C14164">
      <w:pPr>
        <w:rPr>
          <w:u w:val="single"/>
        </w:rPr>
      </w:pPr>
      <w:r>
        <w:rPr>
          <w:u w:val="single"/>
        </w:rPr>
        <w:br w:type="page"/>
      </w:r>
    </w:p>
    <w:p w:rsidR="00150CC9" w:rsidRPr="005812BC" w:rsidRDefault="00150CC9" w:rsidP="00BA7C1A">
      <w:pPr>
        <w:pStyle w:val="IndentPara1"/>
        <w:numPr>
          <w:ilvl w:val="0"/>
          <w:numId w:val="1"/>
        </w:numPr>
        <w:tabs>
          <w:tab w:val="clear" w:pos="720"/>
          <w:tab w:val="clear" w:pos="1296"/>
        </w:tabs>
        <w:ind w:left="734" w:right="14" w:hanging="374"/>
      </w:pPr>
      <w:r w:rsidRPr="005812BC">
        <w:rPr>
          <w:u w:val="single"/>
        </w:rPr>
        <w:lastRenderedPageBreak/>
        <w:t>Chart of Accounts</w:t>
      </w:r>
      <w:r w:rsidRPr="005812BC">
        <w:t xml:space="preserve"> – The City has not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rsidR="00150CC9" w:rsidRPr="005812BC" w:rsidRDefault="00150CC9" w:rsidP="00BA7C1A">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rsidR="00AE1520" w:rsidRPr="0087116E" w:rsidRDefault="00AE1520" w:rsidP="00BA7C1A">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rsidR="004A5C39" w:rsidRPr="00721F44" w:rsidRDefault="004A5C39" w:rsidP="00ED6654">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rsidR="00001803" w:rsidRDefault="00001803" w:rsidP="00ED6654">
      <w:pPr>
        <w:pStyle w:val="IndentPara1"/>
        <w:numPr>
          <w:ilvl w:val="0"/>
          <w:numId w:val="1"/>
        </w:numPr>
        <w:tabs>
          <w:tab w:val="clear" w:pos="720"/>
          <w:tab w:val="clear" w:pos="1296"/>
        </w:tabs>
        <w:ind w:left="734" w:right="14" w:hanging="374"/>
      </w:pPr>
      <w:r w:rsidRPr="000E639E">
        <w:rPr>
          <w:u w:val="single"/>
        </w:rPr>
        <w:t xml:space="preserve">Monthly </w:t>
      </w:r>
      <w:r w:rsidR="00ED6654">
        <w:rPr>
          <w:u w:val="single"/>
        </w:rPr>
        <w:t xml:space="preserve">City </w:t>
      </w:r>
      <w:r>
        <w:rPr>
          <w:u w:val="single"/>
        </w:rPr>
        <w:t xml:space="preserve">Treasurer’s </w:t>
      </w:r>
      <w:r w:rsidRPr="000E639E">
        <w:rPr>
          <w:u w:val="single"/>
        </w:rPr>
        <w:t>Report</w:t>
      </w:r>
      <w:r>
        <w:t xml:space="preserve"> – The </w:t>
      </w:r>
      <w:r w:rsidR="00ED6654">
        <w:t xml:space="preserve">General and Special Revenue, Road Use Tax Fund </w:t>
      </w:r>
      <w:r>
        <w:t xml:space="preserve">October </w:t>
      </w:r>
      <w:r w:rsidR="00233516">
        <w:t>201</w:t>
      </w:r>
      <w:r w:rsidR="00FE0021">
        <w:t>8</w:t>
      </w:r>
      <w:r>
        <w:t xml:space="preserve"> </w:t>
      </w:r>
      <w:r w:rsidR="00ED6654">
        <w:t xml:space="preserve">City </w:t>
      </w:r>
      <w:r>
        <w:t xml:space="preserve">Treasurer’s Report generated by the City’s software </w:t>
      </w:r>
      <w:r w:rsidR="00ED6654">
        <w:t>do not agree to the City’s general ledger balance</w:t>
      </w:r>
      <w:r w:rsidR="00223751">
        <w:t>.</w:t>
      </w:r>
      <w:r w:rsidR="00ED6654">
        <w:t xml:space="preserve">  The general ledger balances were $1,185 and $305, respectively, more than the City Treasurer’s Report.</w:t>
      </w:r>
      <w:r>
        <w:t xml:space="preserve">  </w:t>
      </w:r>
    </w:p>
    <w:p w:rsidR="00322297" w:rsidRPr="009F0702" w:rsidRDefault="00322297" w:rsidP="00ED6654">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w:t>
      </w:r>
      <w:r w:rsidR="00ED6654">
        <w:t xml:space="preserve">monthly City Treasurer’s </w:t>
      </w:r>
      <w:r>
        <w:t>reports are accurate.  The City should work with its software provider to determine the cause for the report errors and take immediate action to correct the reports.</w:t>
      </w:r>
    </w:p>
    <w:p w:rsidR="003C2250" w:rsidRPr="00FC480B" w:rsidRDefault="003C2250" w:rsidP="00BA7C1A">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rsidR="003C2250" w:rsidRDefault="003C2250" w:rsidP="00BA7C1A">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F46957" w:rsidRPr="009A7232" w:rsidRDefault="009A7232" w:rsidP="00BA7C1A">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rsidR="00CC1453" w:rsidRDefault="007B21F6" w:rsidP="00BA7C1A">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rsidR="00D03FD6" w:rsidRDefault="00D03FD6" w:rsidP="00C14164">
      <w:pPr>
        <w:rPr>
          <w:u w:val="single"/>
        </w:rPr>
      </w:pPr>
      <w:r>
        <w:rPr>
          <w:u w:val="single"/>
        </w:rPr>
        <w:br w:type="page"/>
      </w:r>
    </w:p>
    <w:p w:rsidR="004F1154" w:rsidRDefault="004F1154" w:rsidP="00BA7C1A">
      <w:pPr>
        <w:pStyle w:val="IndentPara1"/>
        <w:numPr>
          <w:ilvl w:val="0"/>
          <w:numId w:val="1"/>
        </w:numPr>
        <w:tabs>
          <w:tab w:val="clear" w:pos="720"/>
          <w:tab w:val="clear" w:pos="1296"/>
        </w:tabs>
        <w:ind w:left="734" w:right="14" w:hanging="374"/>
      </w:pPr>
      <w:r w:rsidRPr="00A76D40">
        <w:rPr>
          <w:u w:val="single"/>
        </w:rPr>
        <w:lastRenderedPageBreak/>
        <w:t>Certified Budget</w:t>
      </w:r>
      <w:r>
        <w:t xml:space="preserve"> – Disbursements during the year ended June 30, </w:t>
      </w:r>
      <w:r w:rsidR="00233516">
        <w:t>201</w:t>
      </w:r>
      <w:r w:rsidR="00FE0021">
        <w:t>9</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rsidR="004F1154" w:rsidRDefault="004F1154" w:rsidP="00BA7C1A">
      <w:pPr>
        <w:pStyle w:val="IndentPara1"/>
        <w:tabs>
          <w:tab w:val="clear" w:pos="1296"/>
        </w:tabs>
        <w:ind w:left="734" w:right="14" w:hanging="14"/>
      </w:pPr>
      <w:r>
        <w:rPr>
          <w:u w:val="single"/>
        </w:rPr>
        <w:t>Recommendation</w:t>
      </w:r>
      <w:r>
        <w:t xml:space="preserve"> – The budget should have been ame</w:t>
      </w:r>
      <w:r w:rsidR="00F97A2C">
        <w:t>nded in accordance with Chapter </w:t>
      </w:r>
      <w:r>
        <w:t>384.18 of the Code of Iowa before disbursements were allowed to exceed the budget.</w:t>
      </w:r>
    </w:p>
    <w:p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rsidR="004F1154" w:rsidRPr="0087116E" w:rsidRDefault="00134593" w:rsidP="00714D97">
      <w:pPr>
        <w:tabs>
          <w:tab w:val="left" w:pos="5040"/>
          <w:tab w:val="left" w:pos="8190"/>
          <w:tab w:val="right" w:pos="9540"/>
          <w:tab w:val="center" w:pos="10368"/>
        </w:tabs>
        <w:spacing w:after="240"/>
        <w:ind w:left="810"/>
      </w:pPr>
      <w:r>
        <w:t xml:space="preserve">  </w:t>
      </w:r>
      <w:r w:rsidR="00CD4935">
        <w:t>owner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rsidR="0048731C" w:rsidRPr="00CD4935" w:rsidRDefault="0048731C" w:rsidP="00BA7C1A">
      <w:pPr>
        <w:pStyle w:val="IndentPara1"/>
        <w:tabs>
          <w:tab w:val="clear" w:pos="1296"/>
        </w:tabs>
        <w:ind w:left="734" w:right="14" w:hanging="14"/>
      </w:pPr>
      <w:r w:rsidRPr="00CD4935">
        <w:t>In accordance with Chapter 362.5</w:t>
      </w:r>
      <w:r w:rsidR="00CD3202">
        <w:t>(3)</w:t>
      </w:r>
      <w:r w:rsidRPr="00CD4935">
        <w:t>(k) of the Code of Iowa, the above transactions may represent a conflict of interest since total transactions were more than $2,500 during the fiscal year and the transactions were not competitively bid.</w:t>
      </w:r>
    </w:p>
    <w:p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rsidR="0025671C" w:rsidRPr="00ED6654"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w:t>
      </w:r>
      <w:r w:rsidR="00ED6654">
        <w:t xml:space="preserve"> In accordance with </w:t>
      </w:r>
      <w:r w:rsidR="00223751">
        <w:t xml:space="preserve">Article III, Section 31 of </w:t>
      </w:r>
      <w:r w:rsidR="00ED6654">
        <w:t>the</w:t>
      </w:r>
      <w:r w:rsidR="00223751">
        <w:t xml:space="preserve"> Iowa</w:t>
      </w:r>
      <w:r w:rsidR="00ED6654">
        <w:t xml:space="preserve"> Constitution and an Attorney General’s opinion dated April 25, 1979, public funds may only be spent for public benefit.  </w:t>
      </w:r>
      <w:r w:rsidRPr="00C764EB">
        <w:t xml:space="preserve">Certain disbursements </w:t>
      </w:r>
      <w:r w:rsidR="00223751">
        <w:t xml:space="preserve">were noted which </w:t>
      </w:r>
      <w:r w:rsidRPr="00C764EB">
        <w:t xml:space="preserve">we believe may not meet the requirements of </w:t>
      </w:r>
      <w:r w:rsidRPr="00ED6654">
        <w:t xml:space="preserve">public purpose as defined in </w:t>
      </w:r>
      <w:r w:rsidR="00ED6654" w:rsidRPr="00ED6654">
        <w:t>the</w:t>
      </w:r>
      <w:r w:rsidRPr="00ED6654">
        <w:t xml:space="preserve"> Attorney General’s opinion since the public benefits to be derived have not been clearly documented.  These disburse</w:t>
      </w:r>
      <w:r w:rsidR="00891B97" w:rsidRPr="00ED6654">
        <w:t>ments are detailed as follows:</w:t>
      </w:r>
    </w:p>
    <w:p w:rsidR="0048731C" w:rsidRPr="00ED6654"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rsidRPr="00ED6654">
        <w:t>Paid to</w:t>
      </w:r>
      <w:r w:rsidRPr="00ED6654">
        <w:tab/>
        <w:t>Purpose</w:t>
      </w:r>
      <w:r w:rsidRPr="00ED6654">
        <w:tab/>
      </w:r>
      <w:r w:rsidR="00D96DCB" w:rsidRPr="00ED6654">
        <w:tab/>
      </w:r>
      <w:r w:rsidRPr="00ED6654">
        <w:t>Amount</w:t>
      </w:r>
    </w:p>
    <w:p w:rsidR="0048731C" w:rsidRPr="00ED6654" w:rsidRDefault="009D2E7C" w:rsidP="0065343F">
      <w:pPr>
        <w:tabs>
          <w:tab w:val="left" w:pos="4320"/>
          <w:tab w:val="left" w:pos="8064"/>
          <w:tab w:val="right" w:pos="9000"/>
        </w:tabs>
        <w:spacing w:before="120" w:after="120"/>
        <w:ind w:left="994"/>
      </w:pPr>
      <w:r w:rsidRPr="00ED6654">
        <w:t>Anywhere Country Club</w:t>
      </w:r>
      <w:r w:rsidR="004F1154" w:rsidRPr="00ED6654">
        <w:tab/>
      </w:r>
      <w:r w:rsidR="00A55127" w:rsidRPr="00ED6654">
        <w:t>Employee picnic, golf fees,</w:t>
      </w:r>
      <w:r w:rsidR="004F1154" w:rsidRPr="00ED6654">
        <w:t xml:space="preserve"> </w:t>
      </w:r>
      <w:r w:rsidR="00A55127" w:rsidRPr="00ED6654">
        <w:br/>
      </w:r>
      <w:proofErr w:type="gramStart"/>
      <w:r w:rsidR="00A55127" w:rsidRPr="00ED6654">
        <w:tab/>
        <w:t xml:space="preserve">  golf</w:t>
      </w:r>
      <w:proofErr w:type="gramEnd"/>
      <w:r w:rsidR="00A55127" w:rsidRPr="00ED6654">
        <w:t xml:space="preserve"> carts and prizes</w:t>
      </w:r>
      <w:r w:rsidR="00A55127" w:rsidRPr="00ED6654">
        <w:tab/>
        <w:t>$</w:t>
      </w:r>
      <w:r w:rsidR="00A55127" w:rsidRPr="00ED6654">
        <w:tab/>
        <w:t>462</w:t>
      </w:r>
    </w:p>
    <w:p w:rsidR="0048731C" w:rsidRPr="00ED6654" w:rsidRDefault="0048731C" w:rsidP="0065343F">
      <w:pPr>
        <w:tabs>
          <w:tab w:val="left" w:pos="4320"/>
          <w:tab w:val="left" w:pos="8064"/>
          <w:tab w:val="right" w:pos="9000"/>
        </w:tabs>
        <w:spacing w:after="120"/>
        <w:ind w:left="994"/>
      </w:pPr>
      <w:r w:rsidRPr="00ED6654">
        <w:t>Subway</w:t>
      </w:r>
      <w:r w:rsidRPr="00ED6654">
        <w:tab/>
      </w:r>
      <w:r w:rsidR="00223751">
        <w:t>Food</w:t>
      </w:r>
      <w:r w:rsidRPr="00ED6654">
        <w:t xml:space="preserve"> for budget work</w:t>
      </w:r>
      <w:r w:rsidRPr="00ED6654">
        <w:br/>
      </w:r>
      <w:proofErr w:type="gramStart"/>
      <w:r w:rsidRPr="00ED6654">
        <w:tab/>
        <w:t xml:space="preserve">  session</w:t>
      </w:r>
      <w:proofErr w:type="gramEnd"/>
      <w:r w:rsidRPr="00ED6654">
        <w:t xml:space="preserve"> </w:t>
      </w:r>
      <w:r w:rsidRPr="00ED6654">
        <w:tab/>
      </w:r>
      <w:r w:rsidRPr="00ED6654">
        <w:tab/>
        <w:t>92</w:t>
      </w:r>
    </w:p>
    <w:p w:rsidR="0025671C" w:rsidRDefault="0025671C" w:rsidP="00BA7C1A">
      <w:pPr>
        <w:pStyle w:val="IndentPara1"/>
        <w:tabs>
          <w:tab w:val="clear" w:pos="1296"/>
        </w:tabs>
        <w:ind w:left="734" w:right="14" w:hanging="14"/>
      </w:pPr>
      <w:r w:rsidRPr="00ED6654">
        <w:t xml:space="preserve">According to the opinion, it is possible for </w:t>
      </w:r>
      <w:r w:rsidR="00223751">
        <w:t>certain</w:t>
      </w:r>
      <w:r w:rsidRPr="00ED6654">
        <w:t xml:space="preserve"> disbursements to meet the test of serving a</w:t>
      </w:r>
      <w:r>
        <w:t xml:space="preserve"> public purpose under certain circumstances, although such items will certainly be subject to a deserved </w:t>
      </w:r>
      <w:proofErr w:type="gramStart"/>
      <w:r>
        <w:t>close scrutiny</w:t>
      </w:r>
      <w:proofErr w:type="gramEnd"/>
      <w:r>
        <w:t xml:space="preserve">.  The line to be drawn between a proper and an improper purpose is very thin. </w:t>
      </w:r>
    </w:p>
    <w:p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w:t>
      </w:r>
      <w:r w:rsidR="00223751">
        <w:t xml:space="preserve">types of </w:t>
      </w:r>
      <w:r>
        <w:t xml:space="preserve">disbursements </w:t>
      </w:r>
      <w:r w:rsidR="00223751">
        <w:t>prior to</w:t>
      </w:r>
      <w:r>
        <w:t xml:space="preserve"> authorizing any further payments.  If this practice is continued, the City should establish written policies and procedures, including the requirements for proper </w:t>
      </w:r>
      <w:r w:rsidR="00ED6654">
        <w:t xml:space="preserve">public purpose </w:t>
      </w:r>
      <w:r>
        <w:t>documentation.</w:t>
      </w:r>
    </w:p>
    <w:p w:rsidR="005043EA" w:rsidRDefault="005043EA" w:rsidP="00C14164">
      <w:pPr>
        <w:rPr>
          <w:u w:val="single"/>
        </w:rPr>
      </w:pPr>
      <w:r>
        <w:rPr>
          <w:u w:val="single"/>
        </w:rPr>
        <w:br w:type="page"/>
      </w:r>
    </w:p>
    <w:p w:rsidR="00C25528" w:rsidRDefault="00C25528" w:rsidP="00BA7C1A">
      <w:pPr>
        <w:pStyle w:val="IndentPara1"/>
        <w:numPr>
          <w:ilvl w:val="0"/>
          <w:numId w:val="1"/>
        </w:numPr>
        <w:tabs>
          <w:tab w:val="clear" w:pos="720"/>
          <w:tab w:val="clear" w:pos="1296"/>
        </w:tabs>
        <w:ind w:left="734" w:right="14" w:hanging="374"/>
      </w:pPr>
      <w:r>
        <w:rPr>
          <w:u w:val="single"/>
        </w:rPr>
        <w:lastRenderedPageBreak/>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s, and received from sources other than property tax, must be deposited in the debt service fund.”</w:t>
      </w:r>
    </w:p>
    <w:p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rsidR="00307C96" w:rsidRDefault="00CB63DE" w:rsidP="00BA7C1A">
      <w:pPr>
        <w:pStyle w:val="IndentPara1"/>
        <w:numPr>
          <w:ilvl w:val="0"/>
          <w:numId w:val="1"/>
        </w:numPr>
        <w:tabs>
          <w:tab w:val="clear" w:pos="720"/>
          <w:tab w:val="clear" w:pos="1296"/>
        </w:tabs>
        <w:ind w:left="734" w:right="14" w:hanging="374"/>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)(b) of the Code of Iowa requires the City to certify the amount of reductions resulting from the reduction of debt or any other reason to the County Auditor.</w:t>
      </w:r>
    </w:p>
    <w:p w:rsidR="00CB63DE" w:rsidRDefault="00307C96" w:rsidP="00BA7C1A">
      <w:pPr>
        <w:pStyle w:val="IndentPara1"/>
        <w:tabs>
          <w:tab w:val="clear" w:pos="1296"/>
        </w:tabs>
        <w:ind w:left="734" w:right="14" w:hanging="14"/>
      </w:pPr>
      <w:r>
        <w:tab/>
      </w:r>
      <w:r w:rsidR="00CB63DE">
        <w:t>The City has tax increment financing (TIF) debt of $11,</w:t>
      </w:r>
      <w:r w:rsidR="00001803">
        <w:t>803 outstanding at June</w:t>
      </w:r>
      <w:r w:rsidR="00F72DA6">
        <w:t> </w:t>
      </w:r>
      <w:r w:rsidR="00001803">
        <w:t xml:space="preserve">30, </w:t>
      </w:r>
      <w:r w:rsidR="00233516">
        <w:t>201</w:t>
      </w:r>
      <w:r w:rsidR="00FE0021">
        <w:t>9</w:t>
      </w:r>
      <w:r w:rsidR="00CB63DE">
        <w:t>.  The City had cash on h</w:t>
      </w:r>
      <w:r w:rsidR="00001803">
        <w:t xml:space="preserve">and of $152,816 at June 30, </w:t>
      </w:r>
      <w:r w:rsidR="00233516">
        <w:t>201</w:t>
      </w:r>
      <w:r w:rsidR="00FE0021">
        <w:t>9</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r w:rsidR="00EA4E1E">
        <w:t xml:space="preserve">  Chapter</w:t>
      </w:r>
      <w:r w:rsidR="00F72DA6">
        <w:t> </w:t>
      </w:r>
      <w:r w:rsidR="00EA4E1E">
        <w:t>24.21 of the Code of Iowa requires, when the necessity for maintaining the TIF Fund ceases to exist, the excess balance remaining in the fund, if any, be remitted to the County Treasurer and allocated to the respective taxing districts.</w:t>
      </w:r>
    </w:p>
    <w:p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w:t>
      </w:r>
      <w:r w:rsidR="00EA4E1E">
        <w:t>e excess monies in the Special Revenue, Urban Renewal Tax Increment Fund.  If the City has no further tax increment financing debt, the $141,013 should be remitted to the County Treasurer in accordance with Chapter 24.21 of the Code of Iowa.</w:t>
      </w:r>
    </w:p>
    <w:p w:rsidR="00F72DA6" w:rsidRDefault="005866CF" w:rsidP="00F72DA6">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w:t>
      </w:r>
      <w:r w:rsidR="00F72DA6" w:rsidRPr="001D6CA7">
        <w:t>Chapter 384.20 of the Code of Iowa states, in part, “A city shall keep accounts which show an accurate and detailed statement of all public funds collected, received, o</w:t>
      </w:r>
      <w:r w:rsidR="00F72DA6">
        <w:t>r expended for any city purpose, by any city officer, employee, or other person, and which show the receipt, use, and disposition of all city property.</w:t>
      </w:r>
      <w:r w:rsidR="00F72DA6" w:rsidRPr="001D6CA7">
        <w:t>”</w:t>
      </w:r>
    </w:p>
    <w:p w:rsidR="00F72DA6" w:rsidRDefault="00F72DA6" w:rsidP="00F72DA6">
      <w:pPr>
        <w:pStyle w:val="IndentPara1"/>
        <w:tabs>
          <w:tab w:val="clear" w:pos="1296"/>
        </w:tabs>
        <w:ind w:left="734" w:right="14" w:hanging="14"/>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rsidR="00F72DA6" w:rsidRDefault="00F72DA6" w:rsidP="00F72DA6">
      <w:pPr>
        <w:pStyle w:val="IndentPara1"/>
        <w:tabs>
          <w:tab w:val="clear" w:pos="1296"/>
        </w:tabs>
        <w:ind w:left="734" w:right="14" w:hanging="14"/>
        <w:sectPr w:rsidR="00F72DA6" w:rsidSect="00E97379">
          <w:headerReference w:type="even" r:id="rId53"/>
          <w:headerReference w:type="default" r:id="rId54"/>
          <w:footerReference w:type="default" r:id="rId55"/>
          <w:headerReference w:type="first" r:id="rId56"/>
          <w:footnotePr>
            <w:numRestart w:val="eachSect"/>
          </w:footnotePr>
          <w:pgSz w:w="12240" w:h="15840" w:code="1"/>
          <w:pgMar w:top="1440" w:right="1152" w:bottom="720" w:left="1440" w:header="864" w:footer="864" w:gutter="0"/>
          <w:cols w:space="0"/>
          <w:noEndnote/>
        </w:sectPr>
      </w:pPr>
    </w:p>
    <w:p w:rsidR="00F72DA6" w:rsidRPr="001D6CA7" w:rsidRDefault="00F72DA6" w:rsidP="00F72DA6">
      <w:pPr>
        <w:pStyle w:val="IndentPara1"/>
        <w:tabs>
          <w:tab w:val="clear" w:pos="1296"/>
        </w:tabs>
        <w:ind w:left="734" w:right="14" w:hanging="14"/>
      </w:pPr>
      <w:r>
        <w:lastRenderedPageBreak/>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rsidR="00EA4E1E" w:rsidRDefault="00F72DA6" w:rsidP="001B6382">
      <w:pPr>
        <w:pStyle w:val="IndentPara1"/>
        <w:tabs>
          <w:tab w:val="clear" w:pos="1296"/>
        </w:tabs>
        <w:ind w:left="734" w:right="14"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rsidR="000C1505" w:rsidRDefault="000C1505" w:rsidP="00BA7C1A">
      <w:pPr>
        <w:pStyle w:val="IndentPara1"/>
        <w:numPr>
          <w:ilvl w:val="0"/>
          <w:numId w:val="1"/>
        </w:numPr>
        <w:tabs>
          <w:tab w:val="clear" w:pos="720"/>
          <w:tab w:val="clear" w:pos="1296"/>
        </w:tabs>
        <w:ind w:left="734" w:right="14" w:hanging="374"/>
      </w:pPr>
      <w:r>
        <w:rPr>
          <w:u w:val="single"/>
        </w:rPr>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rsidR="0074196C" w:rsidRDefault="0074196C" w:rsidP="00C14164">
      <w:pPr>
        <w:pStyle w:val="IndentPara1"/>
        <w:tabs>
          <w:tab w:val="clear" w:pos="1296"/>
          <w:tab w:val="left" w:pos="540"/>
        </w:tabs>
        <w:ind w:left="734" w:right="14" w:hanging="734"/>
        <w:sectPr w:rsidR="0074196C" w:rsidSect="00E97379">
          <w:footnotePr>
            <w:numRestart w:val="eachSect"/>
          </w:footnotePr>
          <w:pgSz w:w="12240" w:h="15840" w:code="1"/>
          <w:pgMar w:top="1440" w:right="1152" w:bottom="720" w:left="1440" w:header="864" w:footer="864" w:gutter="0"/>
          <w:cols w:space="0"/>
          <w:noEndnote/>
        </w:sectPr>
      </w:pPr>
    </w:p>
    <w:p w:rsidR="006C18DA" w:rsidRDefault="006C18DA" w:rsidP="00F72DA6">
      <w:pPr>
        <w:pStyle w:val="IndentPara1"/>
        <w:tabs>
          <w:tab w:val="clear" w:pos="1296"/>
        </w:tabs>
        <w:ind w:left="0" w:right="202" w:firstLine="0"/>
        <w:jc w:val="left"/>
      </w:pPr>
      <w:r>
        <w:lastRenderedPageBreak/>
        <w:t xml:space="preserve">This </w:t>
      </w:r>
      <w:r w:rsidR="00374F3B">
        <w:t>engagement</w:t>
      </w:r>
      <w:r>
        <w:t xml:space="preserve"> was performed by:</w:t>
      </w:r>
    </w:p>
    <w:p w:rsidR="00F72DA6" w:rsidRDefault="00F72DA6" w:rsidP="0065343F">
      <w:pPr>
        <w:pStyle w:val="IndentPara1"/>
        <w:tabs>
          <w:tab w:val="clear" w:pos="1296"/>
        </w:tabs>
        <w:spacing w:after="0"/>
        <w:ind w:left="540" w:right="202" w:firstLine="0"/>
        <w:jc w:val="left"/>
      </w:pPr>
      <w:r>
        <w:t>Marlys K. Gaston</w:t>
      </w:r>
      <w:r w:rsidRPr="00A63BED">
        <w:t>, CPA</w:t>
      </w:r>
      <w:r>
        <w:t xml:space="preserve">, Deputy </w:t>
      </w:r>
      <w:r w:rsidR="00ED6654">
        <w:t>Auditor of State</w:t>
      </w:r>
    </w:p>
    <w:p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rsidR="009A2947" w:rsidRDefault="009A2947" w:rsidP="00E54750">
      <w:pPr>
        <w:pStyle w:val="IndentPara1"/>
        <w:tabs>
          <w:tab w:val="clear" w:pos="1296"/>
        </w:tabs>
        <w:spacing w:after="0"/>
        <w:ind w:left="540" w:right="202" w:firstLine="0"/>
        <w:jc w:val="left"/>
      </w:pPr>
    </w:p>
    <w:sectPr w:rsidR="009A2947" w:rsidSect="00E97379">
      <w:headerReference w:type="even" r:id="rId57"/>
      <w:headerReference w:type="default" r:id="rId58"/>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52" w:rsidRPr="00D81A1D" w:rsidRDefault="00742652">
      <w:r w:rsidRPr="00D81A1D">
        <w:separator/>
      </w:r>
    </w:p>
  </w:endnote>
  <w:endnote w:type="continuationSeparator" w:id="0">
    <w:p w:rsidR="00742652" w:rsidRPr="00D81A1D" w:rsidRDefault="00742652">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64594F">
      <w:rPr>
        <w:rStyle w:val="PageNumber"/>
        <w:noProof/>
      </w:rPr>
      <w:t>13</w:t>
    </w:r>
    <w:r w:rsidRPr="00D81A1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54" w:rsidRDefault="00757154" w:rsidP="00757154">
    <w:pPr>
      <w:pStyle w:val="Footer"/>
      <w:tabs>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4E32AC" w:rsidRDefault="00FE0021" w:rsidP="002B557A">
    <w:pPr>
      <w:pStyle w:val="Footer"/>
      <w:jc w:val="center"/>
    </w:pPr>
    <w:r>
      <w:t>19</w:t>
    </w:r>
    <w:r w:rsidR="002B557A">
      <w:t>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44208"/>
      <w:docPartObj>
        <w:docPartGallery w:val="Page Numbers (Bottom of Page)"/>
        <w:docPartUnique/>
      </w:docPartObj>
    </w:sdtPr>
    <w:sdtEndPr>
      <w:rPr>
        <w:noProof/>
      </w:rPr>
    </w:sdtEndPr>
    <w:sdtContent>
      <w:p w:rsidR="00E54750" w:rsidRDefault="00E54750"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64594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52" w:rsidRPr="00D81A1D" w:rsidRDefault="00742652">
      <w:r w:rsidRPr="00D81A1D">
        <w:separator/>
      </w:r>
    </w:p>
  </w:footnote>
  <w:footnote w:type="continuationSeparator" w:id="0">
    <w:p w:rsidR="00742652" w:rsidRPr="00D81A1D" w:rsidRDefault="00742652">
      <w:r w:rsidRPr="00D81A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C9" w:rsidRPr="00BA5ECE" w:rsidRDefault="002246C9" w:rsidP="00115EFC">
    <w:pPr>
      <w:pStyle w:val="Header"/>
      <w:tabs>
        <w:tab w:val="clear" w:pos="4320"/>
        <w:tab w:val="clear" w:pos="8640"/>
      </w:tabs>
      <w:jc w:val="center"/>
      <w:rPr>
        <w:b/>
      </w:rPr>
    </w:pPr>
    <w:r w:rsidRPr="00BA5ECE">
      <w:rPr>
        <w:b/>
      </w:rPr>
      <w:t>Office of Auditor of State</w:t>
    </w:r>
  </w:p>
  <w:p w:rsidR="002246C9" w:rsidRPr="00BA5ECE" w:rsidRDefault="002246C9" w:rsidP="00115EFC">
    <w:pPr>
      <w:pStyle w:val="Header"/>
      <w:tabs>
        <w:tab w:val="clear" w:pos="4320"/>
        <w:tab w:val="clear" w:pos="8640"/>
      </w:tabs>
      <w:jc w:val="center"/>
      <w:rPr>
        <w:b/>
      </w:rPr>
    </w:pPr>
  </w:p>
  <w:p w:rsidR="002246C9" w:rsidRPr="00BA5ECE" w:rsidRDefault="004F1871" w:rsidP="00BF0FE1">
    <w:pPr>
      <w:pStyle w:val="Header"/>
      <w:tabs>
        <w:tab w:val="clear" w:pos="4320"/>
        <w:tab w:val="clear" w:pos="8640"/>
      </w:tabs>
      <w:spacing w:after="480"/>
      <w:jc w:val="center"/>
      <w:rPr>
        <w:b/>
      </w:rPr>
    </w:pPr>
    <w:r>
      <w:rPr>
        <w:b/>
      </w:rPr>
      <w:t>Municipal Utility Examinations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31F10" w:rsidRPr="0082171F" w:rsidTr="00E47BBC">
      <w:trPr>
        <w:cantSplit/>
        <w:trHeight w:val="1799"/>
      </w:trPr>
      <w:tc>
        <w:tcPr>
          <w:tcW w:w="2430" w:type="dxa"/>
        </w:tcPr>
        <w:p w:rsidR="00D31F10" w:rsidRPr="0082171F" w:rsidRDefault="00D31F10" w:rsidP="00D31F10">
          <w:pPr>
            <w:tabs>
              <w:tab w:val="left" w:pos="144"/>
            </w:tabs>
            <w:spacing w:before="56"/>
            <w:ind w:left="58"/>
            <w:jc w:val="center"/>
          </w:pPr>
          <w:r w:rsidRPr="0082171F">
            <w:rPr>
              <w:noProof/>
            </w:rPr>
            <w:drawing>
              <wp:inline distT="0" distB="0" distL="0" distR="0" wp14:anchorId="3B5CCACC" wp14:editId="71DCCD7F">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31F10" w:rsidRPr="0082171F" w:rsidRDefault="00D31F10" w:rsidP="00D31F1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D31F10" w:rsidRPr="0082171F" w:rsidRDefault="00D31F10" w:rsidP="00D31F10">
          <w:pPr>
            <w:spacing w:before="260" w:line="320" w:lineRule="exact"/>
            <w:ind w:left="-72"/>
            <w:jc w:val="center"/>
            <w:rPr>
              <w:rFonts w:ascii="Times New Roman" w:hAnsi="Times New Roman"/>
            </w:rPr>
          </w:pPr>
          <w:r w:rsidRPr="0082171F">
            <w:rPr>
              <w:rFonts w:ascii="Times New Roman" w:hAnsi="Times New Roman"/>
            </w:rPr>
            <w:t>State Capitol Building</w:t>
          </w:r>
        </w:p>
        <w:p w:rsidR="00D31F10" w:rsidRPr="0082171F" w:rsidRDefault="00D31F10" w:rsidP="00D31F10">
          <w:pPr>
            <w:spacing w:before="36"/>
            <w:ind w:left="-72"/>
            <w:jc w:val="center"/>
            <w:rPr>
              <w:rFonts w:ascii="Times New Roman" w:hAnsi="Times New Roman"/>
            </w:rPr>
          </w:pPr>
          <w:r w:rsidRPr="0082171F">
            <w:rPr>
              <w:rFonts w:ascii="Times New Roman" w:hAnsi="Times New Roman"/>
            </w:rPr>
            <w:t>Des Moines, Iowa 50319-0006</w:t>
          </w:r>
        </w:p>
        <w:p w:rsidR="00D31F10" w:rsidRPr="0082171F" w:rsidRDefault="00D31F10" w:rsidP="00D31F1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D31F10" w:rsidRPr="0082171F" w:rsidRDefault="00D31F10" w:rsidP="00D31F10">
          <w:pPr>
            <w:spacing w:before="480" w:line="280" w:lineRule="exact"/>
            <w:ind w:left="-288"/>
            <w:jc w:val="center"/>
            <w:rPr>
              <w:rFonts w:ascii="Times New Roman" w:hAnsi="Times New Roman"/>
              <w:spacing w:val="1"/>
            </w:rPr>
          </w:pPr>
          <w:r>
            <w:rPr>
              <w:rFonts w:ascii="Times New Roman" w:hAnsi="Times New Roman"/>
              <w:spacing w:val="1"/>
            </w:rPr>
            <w:t>Rob Sand</w:t>
          </w:r>
        </w:p>
        <w:p w:rsidR="00D31F10" w:rsidRPr="0082171F" w:rsidRDefault="00D31F10" w:rsidP="00D31F10">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D31F10" w:rsidRPr="0082171F" w:rsidRDefault="00D31F10" w:rsidP="00D31F10">
          <w:pPr>
            <w:spacing w:before="60"/>
            <w:jc w:val="center"/>
            <w:rPr>
              <w:rFonts w:ascii="Times New Roman" w:hAnsi="Times New Roman"/>
            </w:rPr>
          </w:pPr>
        </w:p>
      </w:tc>
    </w:tr>
  </w:tbl>
  <w:p w:rsidR="005B6A46" w:rsidRPr="00D81A1D" w:rsidRDefault="005B6A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B6A46" w:rsidRPr="0082171F" w:rsidTr="00A10BD1">
      <w:trPr>
        <w:cantSplit/>
        <w:trHeight w:val="1799"/>
      </w:trPr>
      <w:tc>
        <w:tcPr>
          <w:tcW w:w="2430" w:type="dxa"/>
        </w:tcPr>
        <w:p w:rsidR="005B6A46" w:rsidRPr="0082171F" w:rsidRDefault="005B6A46" w:rsidP="003833CC">
          <w:pPr>
            <w:tabs>
              <w:tab w:val="left" w:pos="144"/>
            </w:tabs>
            <w:spacing w:before="56"/>
            <w:ind w:left="58"/>
            <w:jc w:val="center"/>
          </w:pPr>
          <w:r w:rsidRPr="0082171F">
            <w:rPr>
              <w:noProof/>
            </w:rPr>
            <w:drawing>
              <wp:inline distT="0" distB="0" distL="0" distR="0" wp14:anchorId="4F0C714B" wp14:editId="2B6339AB">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5B6A46" w:rsidRPr="0082171F" w:rsidRDefault="005B6A46"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5B6A46" w:rsidRPr="0082171F" w:rsidRDefault="005B6A46" w:rsidP="003833CC">
          <w:pPr>
            <w:spacing w:before="260" w:line="320" w:lineRule="exact"/>
            <w:ind w:left="-72"/>
            <w:jc w:val="center"/>
            <w:rPr>
              <w:rFonts w:ascii="Times New Roman" w:hAnsi="Times New Roman"/>
            </w:rPr>
          </w:pPr>
          <w:r w:rsidRPr="0082171F">
            <w:rPr>
              <w:rFonts w:ascii="Times New Roman" w:hAnsi="Times New Roman"/>
            </w:rPr>
            <w:t>State Capitol Building</w:t>
          </w:r>
        </w:p>
        <w:p w:rsidR="005B6A46" w:rsidRPr="0082171F" w:rsidRDefault="005B6A46" w:rsidP="003833CC">
          <w:pPr>
            <w:spacing w:before="36"/>
            <w:ind w:left="-72"/>
            <w:jc w:val="center"/>
            <w:rPr>
              <w:rFonts w:ascii="Times New Roman" w:hAnsi="Times New Roman"/>
            </w:rPr>
          </w:pPr>
          <w:r w:rsidRPr="0082171F">
            <w:rPr>
              <w:rFonts w:ascii="Times New Roman" w:hAnsi="Times New Roman"/>
            </w:rPr>
            <w:t>Des Moines, Iowa 50319-0006</w:t>
          </w:r>
        </w:p>
        <w:p w:rsidR="005B6A46" w:rsidRPr="0082171F" w:rsidRDefault="005B6A46"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5B6A46" w:rsidRPr="0082171F" w:rsidRDefault="005B6A46" w:rsidP="003833CC">
          <w:pPr>
            <w:spacing w:before="480" w:line="280" w:lineRule="exact"/>
            <w:ind w:left="-288"/>
            <w:jc w:val="center"/>
            <w:rPr>
              <w:rFonts w:ascii="Times New Roman" w:hAnsi="Times New Roman"/>
              <w:spacing w:val="1"/>
            </w:rPr>
          </w:pPr>
          <w:r>
            <w:rPr>
              <w:rFonts w:ascii="Times New Roman" w:hAnsi="Times New Roman"/>
              <w:spacing w:val="1"/>
            </w:rPr>
            <w:t>Rob Sand</w:t>
          </w:r>
        </w:p>
        <w:p w:rsidR="005B6A46" w:rsidRPr="0082171F" w:rsidRDefault="005B6A46"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5B6A46" w:rsidRPr="0082171F" w:rsidRDefault="005B6A46" w:rsidP="003833CC">
          <w:pPr>
            <w:spacing w:before="60"/>
            <w:jc w:val="center"/>
            <w:rPr>
              <w:rFonts w:ascii="Times New Roman" w:hAnsi="Times New Roman"/>
            </w:rPr>
          </w:pPr>
        </w:p>
      </w:tc>
    </w:tr>
  </w:tbl>
  <w:p w:rsidR="005B6A46" w:rsidRPr="003833CC" w:rsidRDefault="005B6A46" w:rsidP="003833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50" w:rsidRPr="00D81A1D" w:rsidRDefault="00E54750" w:rsidP="002B557A">
    <w:pPr>
      <w:pStyle w:val="Header"/>
      <w:tabs>
        <w:tab w:val="clear" w:pos="4320"/>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1A" w:rsidRPr="00D81A1D" w:rsidRDefault="00F30E1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rsidTr="00394082">
      <w:trPr>
        <w:cantSplit/>
        <w:trHeight w:val="1799"/>
      </w:trPr>
      <w:tc>
        <w:tcPr>
          <w:tcW w:w="2430" w:type="dxa"/>
        </w:tcPr>
        <w:p w:rsidR="00FE0021" w:rsidRPr="0082171F" w:rsidRDefault="00FE0021" w:rsidP="00394082">
          <w:pPr>
            <w:tabs>
              <w:tab w:val="left" w:pos="144"/>
            </w:tabs>
            <w:spacing w:before="56"/>
            <w:ind w:left="58"/>
            <w:jc w:val="center"/>
          </w:pPr>
          <w:r w:rsidRPr="0082171F">
            <w:rPr>
              <w:noProof/>
            </w:rPr>
            <w:drawing>
              <wp:inline distT="0" distB="0" distL="0" distR="0" wp14:anchorId="5832C357" wp14:editId="2E7CC503">
                <wp:extent cx="1141095" cy="1148715"/>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E0021" w:rsidRPr="0082171F" w:rsidRDefault="00FE0021" w:rsidP="00394082">
          <w:pPr>
            <w:spacing w:before="60"/>
            <w:jc w:val="center"/>
            <w:rPr>
              <w:rFonts w:ascii="Times New Roman" w:hAnsi="Times New Roman"/>
            </w:rPr>
          </w:pPr>
        </w:p>
      </w:tc>
    </w:tr>
  </w:tbl>
  <w:p w:rsidR="0071248A" w:rsidRPr="00D81A1D" w:rsidRDefault="0071248A" w:rsidP="002B557A">
    <w:pPr>
      <w:pStyle w:val="Header"/>
      <w:tabs>
        <w:tab w:val="clear" w:pos="4320"/>
        <w:tab w:val="clear"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71248A" w:rsidRPr="00D81A1D">
      <w:trPr>
        <w:cantSplit/>
        <w:trHeight w:val="1799"/>
      </w:trPr>
      <w:tc>
        <w:tcPr>
          <w:tcW w:w="2430" w:type="dxa"/>
        </w:tcPr>
        <w:p w:rsidR="0071248A" w:rsidRPr="00D81A1D" w:rsidRDefault="00AB345A" w:rsidP="00BB5901">
          <w:pPr>
            <w:tabs>
              <w:tab w:val="left" w:pos="144"/>
            </w:tabs>
            <w:spacing w:before="56"/>
            <w:ind w:left="58"/>
            <w:jc w:val="center"/>
          </w:pPr>
          <w:r>
            <w:rPr>
              <w:noProof/>
            </w:rPr>
            <w:drawing>
              <wp:inline distT="0" distB="0" distL="0" distR="0" wp14:anchorId="0E37473D" wp14:editId="79B49D8A">
                <wp:extent cx="1144905" cy="1144905"/>
                <wp:effectExtent l="0" t="0" r="0" b="0"/>
                <wp:docPr id="18" name="Picture 1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71248A" w:rsidRDefault="0071248A"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rsidP="00BB590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rsidP="00BB590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71248A" w:rsidRDefault="00277DBB" w:rsidP="00BB5901">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rsidP="00BB5901">
          <w:pPr>
            <w:spacing w:before="60"/>
            <w:jc w:val="center"/>
            <w:rPr>
              <w:rFonts w:ascii="Times New Roman" w:hAnsi="Times New Roman"/>
            </w:rPr>
          </w:pPr>
        </w:p>
      </w:tc>
    </w:tr>
  </w:tbl>
  <w:p w:rsidR="0071248A" w:rsidRPr="00D81A1D" w:rsidRDefault="0071248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7A" w:rsidRPr="00D81A1D" w:rsidRDefault="002B557A" w:rsidP="002B557A">
    <w:pPr>
      <w:pStyle w:val="Header"/>
      <w:tabs>
        <w:tab w:val="clear" w:pos="4320"/>
        <w:tab w:val="clear" w:pos="864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6E" w:rsidRDefault="00084E6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45" w:rsidRDefault="00572445" w:rsidP="00572445">
    <w:pPr>
      <w:spacing w:after="240" w:line="240" w:lineRule="exact"/>
      <w:ind w:left="-288" w:right="-288"/>
      <w:jc w:val="center"/>
    </w:pPr>
    <w:r>
      <w:t>City of Anywhere</w:t>
    </w:r>
  </w:p>
  <w:p w:rsidR="00572445" w:rsidRDefault="00572445" w:rsidP="00572445">
    <w:pPr>
      <w:spacing w:after="240" w:line="240" w:lineRule="exact"/>
      <w:ind w:left="-288" w:right="-288"/>
      <w:jc w:val="center"/>
    </w:pPr>
    <w:r>
      <w:t>Detailed Recommendations</w:t>
    </w:r>
  </w:p>
  <w:p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rsidR="00705394" w:rsidRDefault="00705394" w:rsidP="00705394">
    <w:pPr>
      <w:spacing w:after="120" w:line="240" w:lineRule="exact"/>
      <w:ind w:left="-288" w:right="-288"/>
      <w:jc w:val="center"/>
    </w:pPr>
    <w:r>
      <w:t xml:space="preserve">(for periodic examinations, specify </w:t>
    </w:r>
    <w:proofErr w:type="gramStart"/>
    <w:r>
      <w:t>twelve month</w:t>
    </w:r>
    <w:proofErr w:type="gramEnd"/>
    <w:r>
      <w:t xml:space="preserve"> period of examination)</w:t>
    </w:r>
  </w:p>
  <w:p w:rsidR="00572445" w:rsidRDefault="00572445" w:rsidP="00572445">
    <w:pPr>
      <w:spacing w:after="240" w:line="240" w:lineRule="exact"/>
      <w:ind w:left="-288" w:right="-288"/>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Default="009F0702" w:rsidP="00C14164">
    <w:pPr>
      <w:spacing w:after="240" w:line="240" w:lineRule="exact"/>
      <w:ind w:right="18"/>
      <w:jc w:val="center"/>
    </w:pPr>
    <w:r>
      <w:t xml:space="preserve">City of </w:t>
    </w:r>
    <w:r w:rsidR="00E10C8A">
      <w:t>Anywhere</w:t>
    </w:r>
  </w:p>
  <w:p w:rsidR="009F0702" w:rsidRDefault="00731494" w:rsidP="00C14164">
    <w:pPr>
      <w:spacing w:after="240" w:line="240" w:lineRule="exact"/>
      <w:ind w:right="18"/>
      <w:jc w:val="center"/>
    </w:pPr>
    <w:r>
      <w:t xml:space="preserve">Detailed </w:t>
    </w:r>
    <w:r w:rsidR="007E094A">
      <w:t xml:space="preserve">Findings and </w:t>
    </w:r>
    <w:r>
      <w:t>Recommendations</w:t>
    </w:r>
  </w:p>
  <w:p w:rsidR="009F0702" w:rsidRDefault="00731494" w:rsidP="00C14164">
    <w:pPr>
      <w:spacing w:line="240" w:lineRule="exact"/>
      <w:ind w:right="18"/>
      <w:jc w:val="center"/>
    </w:pPr>
    <w:r>
      <w:t>For the p</w:t>
    </w:r>
    <w:r w:rsidR="00E10C8A">
      <w:t>eriod July 1, 201</w:t>
    </w:r>
    <w:r w:rsidR="00FE0021">
      <w:t>8</w:t>
    </w:r>
    <w:r w:rsidR="00E10C8A">
      <w:t xml:space="preserve"> through June</w:t>
    </w:r>
    <w:r w:rsidR="009F0702">
      <w:t xml:space="preserve"> 30, 201</w:t>
    </w:r>
    <w:r w:rsidR="00FE0021">
      <w:t>9</w:t>
    </w:r>
  </w:p>
  <w:p w:rsidR="00705394" w:rsidRDefault="00705394" w:rsidP="00C14164">
    <w:pPr>
      <w:spacing w:after="480" w:line="240" w:lineRule="exact"/>
      <w:ind w:right="18"/>
      <w:jc w:val="center"/>
    </w:pPr>
    <w:r>
      <w:t xml:space="preserve">(for periodic examinations, specify </w:t>
    </w:r>
    <w:r w:rsidR="00360B1E">
      <w:t>twelve-month</w:t>
    </w:r>
    <w:r>
      <w:t xml:space="preserve"> period of examination)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8A" w:rsidRPr="00D81A1D" w:rsidRDefault="0071248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94" w:rsidRDefault="00705394" w:rsidP="00572445">
    <w:pPr>
      <w:spacing w:after="240" w:line="240" w:lineRule="exact"/>
      <w:ind w:left="-288" w:right="-288"/>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FC7" w:rsidRDefault="000F2FC7" w:rsidP="000F2FC7">
    <w:pPr>
      <w:pStyle w:val="IndentPara1"/>
      <w:tabs>
        <w:tab w:val="clear" w:pos="1296"/>
      </w:tabs>
      <w:spacing w:line="240" w:lineRule="auto"/>
      <w:ind w:left="0" w:right="14" w:firstLine="0"/>
      <w:jc w:val="center"/>
    </w:pPr>
    <w:r>
      <w:t>City of Anywhere</w:t>
    </w:r>
  </w:p>
  <w:p w:rsidR="000F2FC7" w:rsidRDefault="000F2FC7" w:rsidP="000F2FC7">
    <w:pPr>
      <w:pStyle w:val="IndentPara1"/>
      <w:tabs>
        <w:tab w:val="clear" w:pos="1296"/>
      </w:tabs>
      <w:spacing w:after="480"/>
      <w:ind w:left="0" w:right="14" w:firstLine="0"/>
      <w:jc w:val="center"/>
    </w:pPr>
    <w: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A" w:rsidRPr="00D81A1D" w:rsidRDefault="006C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A" w:rsidRPr="00D81A1D" w:rsidRDefault="006C6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833CC" w:rsidRPr="0082171F" w:rsidTr="00A10BD1">
      <w:trPr>
        <w:cantSplit/>
        <w:trHeight w:val="1799"/>
      </w:trPr>
      <w:tc>
        <w:tcPr>
          <w:tcW w:w="2430" w:type="dxa"/>
        </w:tcPr>
        <w:p w:rsidR="003833CC" w:rsidRPr="0082171F" w:rsidRDefault="003833CC" w:rsidP="003833CC">
          <w:pPr>
            <w:tabs>
              <w:tab w:val="left" w:pos="144"/>
            </w:tabs>
            <w:spacing w:before="56"/>
            <w:ind w:left="58"/>
            <w:jc w:val="center"/>
          </w:pPr>
          <w:r w:rsidRPr="0082171F">
            <w:rPr>
              <w:noProof/>
            </w:rPr>
            <w:drawing>
              <wp:inline distT="0" distB="0" distL="0" distR="0" wp14:anchorId="5C57DAC5" wp14:editId="31709FCB">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833CC" w:rsidRPr="0082171F" w:rsidRDefault="003833CC"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3833CC" w:rsidRPr="0082171F" w:rsidRDefault="003833CC" w:rsidP="003833CC">
          <w:pPr>
            <w:spacing w:before="260" w:line="320" w:lineRule="exact"/>
            <w:ind w:left="-72"/>
            <w:jc w:val="center"/>
            <w:rPr>
              <w:rFonts w:ascii="Times New Roman" w:hAnsi="Times New Roman"/>
            </w:rPr>
          </w:pPr>
          <w:r w:rsidRPr="0082171F">
            <w:rPr>
              <w:rFonts w:ascii="Times New Roman" w:hAnsi="Times New Roman"/>
            </w:rPr>
            <w:t>State Capitol Building</w:t>
          </w:r>
        </w:p>
        <w:p w:rsidR="003833CC" w:rsidRPr="0082171F" w:rsidRDefault="003833CC" w:rsidP="003833CC">
          <w:pPr>
            <w:spacing w:before="36"/>
            <w:ind w:left="-72"/>
            <w:jc w:val="center"/>
            <w:rPr>
              <w:rFonts w:ascii="Times New Roman" w:hAnsi="Times New Roman"/>
            </w:rPr>
          </w:pPr>
          <w:r w:rsidRPr="0082171F">
            <w:rPr>
              <w:rFonts w:ascii="Times New Roman" w:hAnsi="Times New Roman"/>
            </w:rPr>
            <w:t>Des Moines, Iowa 50319-0006</w:t>
          </w:r>
        </w:p>
        <w:p w:rsidR="003833CC" w:rsidRPr="0082171F" w:rsidRDefault="003833CC"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833CC" w:rsidRPr="0082171F" w:rsidRDefault="003833CC" w:rsidP="003833CC">
          <w:pPr>
            <w:spacing w:before="480" w:line="280" w:lineRule="exact"/>
            <w:ind w:left="-288"/>
            <w:jc w:val="center"/>
            <w:rPr>
              <w:rFonts w:ascii="Times New Roman" w:hAnsi="Times New Roman"/>
              <w:spacing w:val="1"/>
            </w:rPr>
          </w:pPr>
          <w:r>
            <w:rPr>
              <w:rFonts w:ascii="Times New Roman" w:hAnsi="Times New Roman"/>
              <w:spacing w:val="1"/>
            </w:rPr>
            <w:t>Rob Sand</w:t>
          </w:r>
        </w:p>
        <w:p w:rsidR="003833CC" w:rsidRPr="0082171F" w:rsidRDefault="003833CC"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833CC" w:rsidRPr="0082171F" w:rsidRDefault="003833CC" w:rsidP="003833CC">
          <w:pPr>
            <w:spacing w:before="60"/>
            <w:jc w:val="center"/>
            <w:rPr>
              <w:rFonts w:ascii="Times New Roman" w:hAnsi="Times New Roman"/>
            </w:rPr>
          </w:pPr>
        </w:p>
      </w:tc>
    </w:tr>
  </w:tbl>
  <w:p w:rsidR="006C652A" w:rsidRPr="003833CC" w:rsidRDefault="006C652A" w:rsidP="003833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rsidTr="00394082">
      <w:trPr>
        <w:cantSplit/>
        <w:trHeight w:val="1799"/>
      </w:trPr>
      <w:tc>
        <w:tcPr>
          <w:tcW w:w="2430" w:type="dxa"/>
        </w:tcPr>
        <w:p w:rsidR="00FE0021" w:rsidRPr="0082171F" w:rsidRDefault="00FE0021" w:rsidP="00394082">
          <w:pPr>
            <w:tabs>
              <w:tab w:val="left" w:pos="144"/>
            </w:tabs>
            <w:spacing w:before="56"/>
            <w:ind w:left="58"/>
            <w:jc w:val="center"/>
          </w:pPr>
          <w:r w:rsidRPr="0082171F">
            <w:rPr>
              <w:noProof/>
            </w:rPr>
            <w:drawing>
              <wp:inline distT="0" distB="0" distL="0" distR="0" wp14:anchorId="25C2FE5B" wp14:editId="44A4A18E">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E0021" w:rsidRPr="0082171F" w:rsidRDefault="00FE0021" w:rsidP="00394082">
          <w:pPr>
            <w:spacing w:before="60"/>
            <w:jc w:val="center"/>
            <w:rPr>
              <w:rFonts w:ascii="Times New Roman" w:hAnsi="Times New Roman"/>
            </w:rPr>
          </w:pPr>
        </w:p>
      </w:tc>
    </w:tr>
  </w:tbl>
  <w:p w:rsidR="009C5CEA" w:rsidRPr="00814850" w:rsidRDefault="009C5CEA" w:rsidP="0072253A">
    <w:pPr>
      <w:pStyle w:val="Header"/>
      <w:tabs>
        <w:tab w:val="clear" w:pos="43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3A" w:rsidRPr="00BA5ECE" w:rsidRDefault="0072253A" w:rsidP="00115EFC">
    <w:pPr>
      <w:pStyle w:val="Header"/>
      <w:tabs>
        <w:tab w:val="clear" w:pos="4320"/>
        <w:tab w:val="clear" w:pos="8640"/>
      </w:tabs>
      <w:jc w:val="center"/>
      <w:rPr>
        <w:b/>
      </w:rPr>
    </w:pPr>
    <w:r w:rsidRPr="00BA5ECE">
      <w:rPr>
        <w:b/>
      </w:rPr>
      <w:t>Office of Auditor of State</w:t>
    </w:r>
  </w:p>
  <w:p w:rsidR="0072253A" w:rsidRPr="00BA5ECE" w:rsidRDefault="0072253A" w:rsidP="00115EFC">
    <w:pPr>
      <w:pStyle w:val="Header"/>
      <w:tabs>
        <w:tab w:val="clear" w:pos="4320"/>
        <w:tab w:val="clear" w:pos="8640"/>
      </w:tabs>
      <w:jc w:val="center"/>
      <w:rPr>
        <w:b/>
      </w:rPr>
    </w:pPr>
  </w:p>
  <w:p w:rsidR="0072253A" w:rsidRPr="00BA5ECE" w:rsidRDefault="0072253A" w:rsidP="00115EFC">
    <w:pPr>
      <w:pStyle w:val="Header"/>
      <w:tabs>
        <w:tab w:val="clear" w:pos="4320"/>
        <w:tab w:val="clear" w:pos="8640"/>
      </w:tabs>
      <w:spacing w:after="480"/>
      <w:jc w:val="center"/>
      <w:rPr>
        <w:b/>
      </w:rPr>
    </w:pPr>
    <w:r w:rsidRPr="00BA5ECE">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E7853"/>
    <w:multiLevelType w:val="hybridMultilevel"/>
    <w:tmpl w:val="75FCE6C8"/>
    <w:lvl w:ilvl="0" w:tplc="ADAE9862">
      <w:numFmt w:val="bullet"/>
      <w:lvlText w:val="•"/>
      <w:lvlJc w:val="left"/>
      <w:pPr>
        <w:ind w:left="1440" w:hanging="72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0"/>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3893"/>
    <w:rsid w:val="000459ED"/>
    <w:rsid w:val="0005008D"/>
    <w:rsid w:val="00050550"/>
    <w:rsid w:val="00050919"/>
    <w:rsid w:val="00050C85"/>
    <w:rsid w:val="00051994"/>
    <w:rsid w:val="000536AE"/>
    <w:rsid w:val="00053CAF"/>
    <w:rsid w:val="0005402E"/>
    <w:rsid w:val="000553F1"/>
    <w:rsid w:val="00055747"/>
    <w:rsid w:val="000576C9"/>
    <w:rsid w:val="00057F43"/>
    <w:rsid w:val="00062AAC"/>
    <w:rsid w:val="00063EB5"/>
    <w:rsid w:val="00067E99"/>
    <w:rsid w:val="00070BF5"/>
    <w:rsid w:val="00072A55"/>
    <w:rsid w:val="00074E6B"/>
    <w:rsid w:val="000769A0"/>
    <w:rsid w:val="000771AB"/>
    <w:rsid w:val="00077DEF"/>
    <w:rsid w:val="000818E3"/>
    <w:rsid w:val="00081DAE"/>
    <w:rsid w:val="00082C9F"/>
    <w:rsid w:val="000841C7"/>
    <w:rsid w:val="00084D7A"/>
    <w:rsid w:val="00084E6E"/>
    <w:rsid w:val="000920AF"/>
    <w:rsid w:val="00092341"/>
    <w:rsid w:val="00092B24"/>
    <w:rsid w:val="00095463"/>
    <w:rsid w:val="000A03A6"/>
    <w:rsid w:val="000A061E"/>
    <w:rsid w:val="000A34DD"/>
    <w:rsid w:val="000A48B4"/>
    <w:rsid w:val="000A534C"/>
    <w:rsid w:val="000A7D85"/>
    <w:rsid w:val="000B07C6"/>
    <w:rsid w:val="000B1929"/>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100C"/>
    <w:rsid w:val="000F1E15"/>
    <w:rsid w:val="000F2FC7"/>
    <w:rsid w:val="000F3E6C"/>
    <w:rsid w:val="000F4F6A"/>
    <w:rsid w:val="000F501F"/>
    <w:rsid w:val="000F5474"/>
    <w:rsid w:val="000F688D"/>
    <w:rsid w:val="000F6F0A"/>
    <w:rsid w:val="001009FF"/>
    <w:rsid w:val="0010117A"/>
    <w:rsid w:val="00103943"/>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978"/>
    <w:rsid w:val="00165EEE"/>
    <w:rsid w:val="00166AE4"/>
    <w:rsid w:val="00167A43"/>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A0"/>
    <w:rsid w:val="00192616"/>
    <w:rsid w:val="00192C9C"/>
    <w:rsid w:val="00193DC9"/>
    <w:rsid w:val="00195C3C"/>
    <w:rsid w:val="00196D75"/>
    <w:rsid w:val="001A2980"/>
    <w:rsid w:val="001A2C4D"/>
    <w:rsid w:val="001A301A"/>
    <w:rsid w:val="001A4154"/>
    <w:rsid w:val="001A516B"/>
    <w:rsid w:val="001A5E4A"/>
    <w:rsid w:val="001B07E5"/>
    <w:rsid w:val="001B3D62"/>
    <w:rsid w:val="001B3E2E"/>
    <w:rsid w:val="001B4AB7"/>
    <w:rsid w:val="001B511F"/>
    <w:rsid w:val="001B6382"/>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684B"/>
    <w:rsid w:val="00222052"/>
    <w:rsid w:val="00222F97"/>
    <w:rsid w:val="00222FC7"/>
    <w:rsid w:val="00223751"/>
    <w:rsid w:val="00223A05"/>
    <w:rsid w:val="00223FE7"/>
    <w:rsid w:val="002246C9"/>
    <w:rsid w:val="00224C73"/>
    <w:rsid w:val="00226157"/>
    <w:rsid w:val="002307E8"/>
    <w:rsid w:val="002331B7"/>
    <w:rsid w:val="00233516"/>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108"/>
    <w:rsid w:val="002A5656"/>
    <w:rsid w:val="002A56BE"/>
    <w:rsid w:val="002A6293"/>
    <w:rsid w:val="002A66EC"/>
    <w:rsid w:val="002A6869"/>
    <w:rsid w:val="002B2CC6"/>
    <w:rsid w:val="002B4DA4"/>
    <w:rsid w:val="002B557A"/>
    <w:rsid w:val="002C179F"/>
    <w:rsid w:val="002C4ED1"/>
    <w:rsid w:val="002C656B"/>
    <w:rsid w:val="002C7BD1"/>
    <w:rsid w:val="002D31E6"/>
    <w:rsid w:val="002D3804"/>
    <w:rsid w:val="002D5BCA"/>
    <w:rsid w:val="002D72E2"/>
    <w:rsid w:val="002E122F"/>
    <w:rsid w:val="002E2BCF"/>
    <w:rsid w:val="002E3822"/>
    <w:rsid w:val="002E480A"/>
    <w:rsid w:val="002E58C4"/>
    <w:rsid w:val="002E6CEB"/>
    <w:rsid w:val="002F4B01"/>
    <w:rsid w:val="002F4CD8"/>
    <w:rsid w:val="002F6555"/>
    <w:rsid w:val="002F6D47"/>
    <w:rsid w:val="00300BF1"/>
    <w:rsid w:val="00301F1C"/>
    <w:rsid w:val="00302260"/>
    <w:rsid w:val="003035F1"/>
    <w:rsid w:val="0030388C"/>
    <w:rsid w:val="00303DED"/>
    <w:rsid w:val="003044ED"/>
    <w:rsid w:val="00305E82"/>
    <w:rsid w:val="00307C96"/>
    <w:rsid w:val="0031118A"/>
    <w:rsid w:val="00311A55"/>
    <w:rsid w:val="00313F93"/>
    <w:rsid w:val="003204DA"/>
    <w:rsid w:val="00320925"/>
    <w:rsid w:val="00322297"/>
    <w:rsid w:val="00324B0A"/>
    <w:rsid w:val="0032568A"/>
    <w:rsid w:val="003264FF"/>
    <w:rsid w:val="00326DD9"/>
    <w:rsid w:val="0032701C"/>
    <w:rsid w:val="0032789C"/>
    <w:rsid w:val="0033024E"/>
    <w:rsid w:val="00333621"/>
    <w:rsid w:val="00333835"/>
    <w:rsid w:val="00334EB0"/>
    <w:rsid w:val="00335D61"/>
    <w:rsid w:val="0033785F"/>
    <w:rsid w:val="00340595"/>
    <w:rsid w:val="00342C70"/>
    <w:rsid w:val="0034423F"/>
    <w:rsid w:val="00344F95"/>
    <w:rsid w:val="00345662"/>
    <w:rsid w:val="00353B21"/>
    <w:rsid w:val="00360B1E"/>
    <w:rsid w:val="00360D9E"/>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833CC"/>
    <w:rsid w:val="0039006A"/>
    <w:rsid w:val="00390923"/>
    <w:rsid w:val="00390A41"/>
    <w:rsid w:val="00391063"/>
    <w:rsid w:val="00392EEC"/>
    <w:rsid w:val="00394FAE"/>
    <w:rsid w:val="003A07AD"/>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47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3EC"/>
    <w:rsid w:val="0044555B"/>
    <w:rsid w:val="004469BB"/>
    <w:rsid w:val="00447D3D"/>
    <w:rsid w:val="004530F0"/>
    <w:rsid w:val="00453BAA"/>
    <w:rsid w:val="004549BC"/>
    <w:rsid w:val="0045581C"/>
    <w:rsid w:val="004577CA"/>
    <w:rsid w:val="00457ADF"/>
    <w:rsid w:val="00461580"/>
    <w:rsid w:val="0046199D"/>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C0F63"/>
    <w:rsid w:val="004C1AEC"/>
    <w:rsid w:val="004C1BA3"/>
    <w:rsid w:val="004C2FD9"/>
    <w:rsid w:val="004C3827"/>
    <w:rsid w:val="004C4864"/>
    <w:rsid w:val="004C4AE4"/>
    <w:rsid w:val="004C7225"/>
    <w:rsid w:val="004C7AE8"/>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4ECA"/>
    <w:rsid w:val="004F5360"/>
    <w:rsid w:val="004F5D68"/>
    <w:rsid w:val="004F7752"/>
    <w:rsid w:val="00502797"/>
    <w:rsid w:val="0050352A"/>
    <w:rsid w:val="005036B8"/>
    <w:rsid w:val="005043EA"/>
    <w:rsid w:val="0051134D"/>
    <w:rsid w:val="0051153D"/>
    <w:rsid w:val="005119B8"/>
    <w:rsid w:val="00517684"/>
    <w:rsid w:val="00517D05"/>
    <w:rsid w:val="00517DFD"/>
    <w:rsid w:val="005201B0"/>
    <w:rsid w:val="00521CB8"/>
    <w:rsid w:val="00521E62"/>
    <w:rsid w:val="00522383"/>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1FE3"/>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4A96"/>
    <w:rsid w:val="005B4FE2"/>
    <w:rsid w:val="005B6A46"/>
    <w:rsid w:val="005C09E8"/>
    <w:rsid w:val="005C20DC"/>
    <w:rsid w:val="005C2A73"/>
    <w:rsid w:val="005C38DD"/>
    <w:rsid w:val="005C7DA0"/>
    <w:rsid w:val="005D40B3"/>
    <w:rsid w:val="005E3489"/>
    <w:rsid w:val="005E37B2"/>
    <w:rsid w:val="005E4FD0"/>
    <w:rsid w:val="005E60BF"/>
    <w:rsid w:val="005E6824"/>
    <w:rsid w:val="005E6CBE"/>
    <w:rsid w:val="005E7244"/>
    <w:rsid w:val="005E732F"/>
    <w:rsid w:val="005E7580"/>
    <w:rsid w:val="005E7C11"/>
    <w:rsid w:val="005F00EA"/>
    <w:rsid w:val="005F04B9"/>
    <w:rsid w:val="005F093C"/>
    <w:rsid w:val="005F2960"/>
    <w:rsid w:val="005F341B"/>
    <w:rsid w:val="005F453B"/>
    <w:rsid w:val="005F5931"/>
    <w:rsid w:val="005F59DA"/>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594F"/>
    <w:rsid w:val="0064677A"/>
    <w:rsid w:val="006523C3"/>
    <w:rsid w:val="0065343F"/>
    <w:rsid w:val="00655029"/>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90D4E"/>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52A"/>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652"/>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094A"/>
    <w:rsid w:val="007E13AB"/>
    <w:rsid w:val="007E14E9"/>
    <w:rsid w:val="007E2A0E"/>
    <w:rsid w:val="007E4AC2"/>
    <w:rsid w:val="007E671B"/>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4A5C"/>
    <w:rsid w:val="008253A7"/>
    <w:rsid w:val="00835754"/>
    <w:rsid w:val="008371C1"/>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1B97"/>
    <w:rsid w:val="00892EAD"/>
    <w:rsid w:val="00892F7C"/>
    <w:rsid w:val="0089427F"/>
    <w:rsid w:val="00894760"/>
    <w:rsid w:val="00894F32"/>
    <w:rsid w:val="008A0328"/>
    <w:rsid w:val="008A0B88"/>
    <w:rsid w:val="008A2101"/>
    <w:rsid w:val="008A2D0A"/>
    <w:rsid w:val="008A46D6"/>
    <w:rsid w:val="008A4B4D"/>
    <w:rsid w:val="008A5162"/>
    <w:rsid w:val="008A5287"/>
    <w:rsid w:val="008A62C5"/>
    <w:rsid w:val="008A6EF7"/>
    <w:rsid w:val="008B3B5A"/>
    <w:rsid w:val="008B3DCF"/>
    <w:rsid w:val="008B62CC"/>
    <w:rsid w:val="008B698A"/>
    <w:rsid w:val="008B7D1C"/>
    <w:rsid w:val="008C0F64"/>
    <w:rsid w:val="008C1FA7"/>
    <w:rsid w:val="008C4961"/>
    <w:rsid w:val="008C54A7"/>
    <w:rsid w:val="008C58B7"/>
    <w:rsid w:val="008C5F38"/>
    <w:rsid w:val="008D2794"/>
    <w:rsid w:val="008D3197"/>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15F"/>
    <w:rsid w:val="00933240"/>
    <w:rsid w:val="00934F36"/>
    <w:rsid w:val="009365BB"/>
    <w:rsid w:val="0093668E"/>
    <w:rsid w:val="00940B48"/>
    <w:rsid w:val="009416EC"/>
    <w:rsid w:val="00941DBC"/>
    <w:rsid w:val="00942024"/>
    <w:rsid w:val="009421EA"/>
    <w:rsid w:val="00942B92"/>
    <w:rsid w:val="009430C5"/>
    <w:rsid w:val="00944014"/>
    <w:rsid w:val="0094421D"/>
    <w:rsid w:val="00945211"/>
    <w:rsid w:val="00947B5B"/>
    <w:rsid w:val="00952C44"/>
    <w:rsid w:val="00953853"/>
    <w:rsid w:val="00954906"/>
    <w:rsid w:val="009553A5"/>
    <w:rsid w:val="00955DAB"/>
    <w:rsid w:val="00956DCB"/>
    <w:rsid w:val="00957074"/>
    <w:rsid w:val="00962D80"/>
    <w:rsid w:val="009635BB"/>
    <w:rsid w:val="009636A7"/>
    <w:rsid w:val="00966FF7"/>
    <w:rsid w:val="00970744"/>
    <w:rsid w:val="009719B7"/>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2B87"/>
    <w:rsid w:val="009B32E9"/>
    <w:rsid w:val="009B3699"/>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A4A"/>
    <w:rsid w:val="009E1194"/>
    <w:rsid w:val="009E1D12"/>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984"/>
    <w:rsid w:val="00A30AA6"/>
    <w:rsid w:val="00A3672E"/>
    <w:rsid w:val="00A36733"/>
    <w:rsid w:val="00A37494"/>
    <w:rsid w:val="00A40666"/>
    <w:rsid w:val="00A41844"/>
    <w:rsid w:val="00A4304A"/>
    <w:rsid w:val="00A46CCC"/>
    <w:rsid w:val="00A47B20"/>
    <w:rsid w:val="00A501F2"/>
    <w:rsid w:val="00A50A2A"/>
    <w:rsid w:val="00A54A80"/>
    <w:rsid w:val="00A55127"/>
    <w:rsid w:val="00A556F0"/>
    <w:rsid w:val="00A55ACB"/>
    <w:rsid w:val="00A56046"/>
    <w:rsid w:val="00A57865"/>
    <w:rsid w:val="00A60279"/>
    <w:rsid w:val="00A60CA3"/>
    <w:rsid w:val="00A62CAA"/>
    <w:rsid w:val="00A63320"/>
    <w:rsid w:val="00A63BED"/>
    <w:rsid w:val="00A648B3"/>
    <w:rsid w:val="00A65BBF"/>
    <w:rsid w:val="00A671D5"/>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2EE0"/>
    <w:rsid w:val="00B159F7"/>
    <w:rsid w:val="00B1751C"/>
    <w:rsid w:val="00B17782"/>
    <w:rsid w:val="00B17E10"/>
    <w:rsid w:val="00B20B7C"/>
    <w:rsid w:val="00B256D2"/>
    <w:rsid w:val="00B266E8"/>
    <w:rsid w:val="00B26DBF"/>
    <w:rsid w:val="00B3086B"/>
    <w:rsid w:val="00B30D3C"/>
    <w:rsid w:val="00B33C64"/>
    <w:rsid w:val="00B34654"/>
    <w:rsid w:val="00B35BB8"/>
    <w:rsid w:val="00B3629D"/>
    <w:rsid w:val="00B37516"/>
    <w:rsid w:val="00B41954"/>
    <w:rsid w:val="00B41E8E"/>
    <w:rsid w:val="00B424F7"/>
    <w:rsid w:val="00B42BB0"/>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D2B"/>
    <w:rsid w:val="00B72D8C"/>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F0FE1"/>
    <w:rsid w:val="00BF2487"/>
    <w:rsid w:val="00BF2F0B"/>
    <w:rsid w:val="00BF3E53"/>
    <w:rsid w:val="00C01115"/>
    <w:rsid w:val="00C0144B"/>
    <w:rsid w:val="00C01569"/>
    <w:rsid w:val="00C01CAC"/>
    <w:rsid w:val="00C04B8F"/>
    <w:rsid w:val="00C11745"/>
    <w:rsid w:val="00C117E8"/>
    <w:rsid w:val="00C12137"/>
    <w:rsid w:val="00C1336D"/>
    <w:rsid w:val="00C134B6"/>
    <w:rsid w:val="00C14164"/>
    <w:rsid w:val="00C144F0"/>
    <w:rsid w:val="00C16A8B"/>
    <w:rsid w:val="00C17736"/>
    <w:rsid w:val="00C17E87"/>
    <w:rsid w:val="00C20147"/>
    <w:rsid w:val="00C206AC"/>
    <w:rsid w:val="00C20862"/>
    <w:rsid w:val="00C21088"/>
    <w:rsid w:val="00C212EA"/>
    <w:rsid w:val="00C2191F"/>
    <w:rsid w:val="00C21E83"/>
    <w:rsid w:val="00C23108"/>
    <w:rsid w:val="00C24944"/>
    <w:rsid w:val="00C249D8"/>
    <w:rsid w:val="00C25528"/>
    <w:rsid w:val="00C2690B"/>
    <w:rsid w:val="00C3024A"/>
    <w:rsid w:val="00C311E5"/>
    <w:rsid w:val="00C32BBA"/>
    <w:rsid w:val="00C33EB1"/>
    <w:rsid w:val="00C349A6"/>
    <w:rsid w:val="00C37481"/>
    <w:rsid w:val="00C40E06"/>
    <w:rsid w:val="00C416F9"/>
    <w:rsid w:val="00C423E8"/>
    <w:rsid w:val="00C44307"/>
    <w:rsid w:val="00C44841"/>
    <w:rsid w:val="00C44EA1"/>
    <w:rsid w:val="00C4611D"/>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1047"/>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E1"/>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1E06"/>
    <w:rsid w:val="00D13449"/>
    <w:rsid w:val="00D14F18"/>
    <w:rsid w:val="00D17D31"/>
    <w:rsid w:val="00D209A2"/>
    <w:rsid w:val="00D25C09"/>
    <w:rsid w:val="00D25E7A"/>
    <w:rsid w:val="00D27169"/>
    <w:rsid w:val="00D27A9F"/>
    <w:rsid w:val="00D31F10"/>
    <w:rsid w:val="00D3472E"/>
    <w:rsid w:val="00D3502E"/>
    <w:rsid w:val="00D355D5"/>
    <w:rsid w:val="00D35B3E"/>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6180"/>
    <w:rsid w:val="00DE005F"/>
    <w:rsid w:val="00DE2717"/>
    <w:rsid w:val="00DE4B0D"/>
    <w:rsid w:val="00DE5C11"/>
    <w:rsid w:val="00DE62B0"/>
    <w:rsid w:val="00DF16E3"/>
    <w:rsid w:val="00DF37D1"/>
    <w:rsid w:val="00DF4A4E"/>
    <w:rsid w:val="00E02CBE"/>
    <w:rsid w:val="00E07ED1"/>
    <w:rsid w:val="00E10003"/>
    <w:rsid w:val="00E10577"/>
    <w:rsid w:val="00E1067B"/>
    <w:rsid w:val="00E10B6F"/>
    <w:rsid w:val="00E10C8A"/>
    <w:rsid w:val="00E13872"/>
    <w:rsid w:val="00E14AF2"/>
    <w:rsid w:val="00E1546F"/>
    <w:rsid w:val="00E1559F"/>
    <w:rsid w:val="00E1570E"/>
    <w:rsid w:val="00E214D8"/>
    <w:rsid w:val="00E2275D"/>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54750"/>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A269C"/>
    <w:rsid w:val="00EA4BDC"/>
    <w:rsid w:val="00EA4C41"/>
    <w:rsid w:val="00EA4E1E"/>
    <w:rsid w:val="00EA5643"/>
    <w:rsid w:val="00EB11EA"/>
    <w:rsid w:val="00EB15DF"/>
    <w:rsid w:val="00EB1811"/>
    <w:rsid w:val="00EB215A"/>
    <w:rsid w:val="00EB4E10"/>
    <w:rsid w:val="00EB4F63"/>
    <w:rsid w:val="00EB51DD"/>
    <w:rsid w:val="00EB7E86"/>
    <w:rsid w:val="00EB7F34"/>
    <w:rsid w:val="00EC04DA"/>
    <w:rsid w:val="00EC14C8"/>
    <w:rsid w:val="00EC1C2A"/>
    <w:rsid w:val="00EC3353"/>
    <w:rsid w:val="00EC3E41"/>
    <w:rsid w:val="00EC47C7"/>
    <w:rsid w:val="00EC499D"/>
    <w:rsid w:val="00EC4C5E"/>
    <w:rsid w:val="00EC6982"/>
    <w:rsid w:val="00EC70AF"/>
    <w:rsid w:val="00ED02BC"/>
    <w:rsid w:val="00ED02F2"/>
    <w:rsid w:val="00ED3BA4"/>
    <w:rsid w:val="00ED6654"/>
    <w:rsid w:val="00ED6BA7"/>
    <w:rsid w:val="00ED6C4D"/>
    <w:rsid w:val="00EE1F81"/>
    <w:rsid w:val="00EE4759"/>
    <w:rsid w:val="00EE481E"/>
    <w:rsid w:val="00EE5A2B"/>
    <w:rsid w:val="00EE5D8E"/>
    <w:rsid w:val="00EE62F9"/>
    <w:rsid w:val="00EE6B21"/>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BC7"/>
    <w:rsid w:val="00F10C39"/>
    <w:rsid w:val="00F119CC"/>
    <w:rsid w:val="00F140AF"/>
    <w:rsid w:val="00F141D9"/>
    <w:rsid w:val="00F152D7"/>
    <w:rsid w:val="00F15FE6"/>
    <w:rsid w:val="00F16306"/>
    <w:rsid w:val="00F16D2C"/>
    <w:rsid w:val="00F17F78"/>
    <w:rsid w:val="00F21EF7"/>
    <w:rsid w:val="00F2338E"/>
    <w:rsid w:val="00F253A3"/>
    <w:rsid w:val="00F268F8"/>
    <w:rsid w:val="00F30E1A"/>
    <w:rsid w:val="00F3453C"/>
    <w:rsid w:val="00F368DE"/>
    <w:rsid w:val="00F37B0E"/>
    <w:rsid w:val="00F43F79"/>
    <w:rsid w:val="00F45B98"/>
    <w:rsid w:val="00F46957"/>
    <w:rsid w:val="00F4758E"/>
    <w:rsid w:val="00F47AEE"/>
    <w:rsid w:val="00F51719"/>
    <w:rsid w:val="00F52FBA"/>
    <w:rsid w:val="00F561A1"/>
    <w:rsid w:val="00F5731F"/>
    <w:rsid w:val="00F624C5"/>
    <w:rsid w:val="00F626D2"/>
    <w:rsid w:val="00F626F1"/>
    <w:rsid w:val="00F627FA"/>
    <w:rsid w:val="00F64C77"/>
    <w:rsid w:val="00F65BE1"/>
    <w:rsid w:val="00F65F17"/>
    <w:rsid w:val="00F664B7"/>
    <w:rsid w:val="00F72DA6"/>
    <w:rsid w:val="00F732B7"/>
    <w:rsid w:val="00F7379F"/>
    <w:rsid w:val="00F745BB"/>
    <w:rsid w:val="00F754D0"/>
    <w:rsid w:val="00F75A33"/>
    <w:rsid w:val="00F8026F"/>
    <w:rsid w:val="00F80322"/>
    <w:rsid w:val="00F80B50"/>
    <w:rsid w:val="00F81498"/>
    <w:rsid w:val="00F814C7"/>
    <w:rsid w:val="00F8157E"/>
    <w:rsid w:val="00F8199A"/>
    <w:rsid w:val="00F86275"/>
    <w:rsid w:val="00F93BFB"/>
    <w:rsid w:val="00F93F4F"/>
    <w:rsid w:val="00F94FEC"/>
    <w:rsid w:val="00F95BB9"/>
    <w:rsid w:val="00F9765B"/>
    <w:rsid w:val="00F97A2C"/>
    <w:rsid w:val="00FA1AED"/>
    <w:rsid w:val="00FA453D"/>
    <w:rsid w:val="00FA63F2"/>
    <w:rsid w:val="00FA643C"/>
    <w:rsid w:val="00FB034C"/>
    <w:rsid w:val="00FB0835"/>
    <w:rsid w:val="00FB2F40"/>
    <w:rsid w:val="00FB6E6A"/>
    <w:rsid w:val="00FB73B6"/>
    <w:rsid w:val="00FB7B05"/>
    <w:rsid w:val="00FC0436"/>
    <w:rsid w:val="00FC309C"/>
    <w:rsid w:val="00FC4750"/>
    <w:rsid w:val="00FC5862"/>
    <w:rsid w:val="00FC5B4A"/>
    <w:rsid w:val="00FC70AE"/>
    <w:rsid w:val="00FD0487"/>
    <w:rsid w:val="00FD06D0"/>
    <w:rsid w:val="00FD17B0"/>
    <w:rsid w:val="00FD2E30"/>
    <w:rsid w:val="00FD3C1F"/>
    <w:rsid w:val="00FD3E5B"/>
    <w:rsid w:val="00FD5F52"/>
    <w:rsid w:val="00FD6E40"/>
    <w:rsid w:val="00FD6E41"/>
    <w:rsid w:val="00FD78CD"/>
    <w:rsid w:val="00FE0021"/>
    <w:rsid w:val="00FE10D9"/>
    <w:rsid w:val="00FE1253"/>
    <w:rsid w:val="00FE295C"/>
    <w:rsid w:val="00FE455E"/>
    <w:rsid w:val="00FE5803"/>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28822A87-02DF-4C12-A911-DB83FB4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9.xml"/><Relationship Id="rId21" Type="http://schemas.microsoft.com/office/2007/relationships/hdphoto" Target="media/hdphoto1.wdp"/><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SubmitReports@auditor.state.ia.us" TargetMode="Externa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footer" Target="footer6.xml"/><Relationship Id="rId41" Type="http://schemas.openxmlformats.org/officeDocument/2006/relationships/header" Target="header18.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header" Target="header26.xml"/><Relationship Id="rId57" Type="http://schemas.openxmlformats.org/officeDocument/2006/relationships/header" Target="header33.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yperlink" Target="https://auditor.iowa.gov/audit-reports" TargetMode="External"/><Relationship Id="rId35" Type="http://schemas.openxmlformats.org/officeDocument/2006/relationships/footer" Target="footer7.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2.xml"/><Relationship Id="rId8" Type="http://schemas.openxmlformats.org/officeDocument/2006/relationships/image" Target="media/image1.gif"/><Relationship Id="rId51" Type="http://schemas.openxmlformats.org/officeDocument/2006/relationships/header" Target="header28.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4.xml.rels><?xml version="1.0" encoding="UTF-8" standalone="yes"?>
<Relationships xmlns="http://schemas.openxmlformats.org/package/2006/relationships"><Relationship Id="rId1" Type="http://schemas.openxmlformats.org/officeDocument/2006/relationships/image" Target="media/image4.jpeg"/></Relationships>
</file>

<file path=word/_rels/header2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71D0-263E-4D51-8D32-07E730DD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4413</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29143</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Marilee Ackelson</dc:creator>
  <cp:keywords/>
  <dc:description/>
  <cp:lastModifiedBy>Andria L. Allsup</cp:lastModifiedBy>
  <cp:revision>3</cp:revision>
  <cp:lastPrinted>2019-09-20T18:42:00Z</cp:lastPrinted>
  <dcterms:created xsi:type="dcterms:W3CDTF">2019-09-23T12:20:00Z</dcterms:created>
  <dcterms:modified xsi:type="dcterms:W3CDTF">2019-09-23T12:20:00Z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FINAL APPROVED</vt:lpwstr>
  </property>
  <property fmtid="{D5CDD505-2E9C-101B-9397-08002B2CF9AE}" pid="4" name="tabIndex">
    <vt:lpwstr>5000</vt:lpwstr>
  </property>
  <property fmtid="{D5CDD505-2E9C-101B-9397-08002B2CF9AE}" pid="5" name="workpaperIndex">
    <vt:lpwstr>1400.001</vt:lpwstr>
  </property>
</Properties>
</file>